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9D8" w:rsidRPr="00A92B1C" w:rsidRDefault="003F0792" w:rsidP="003F0792">
      <w:pPr>
        <w:pStyle w:val="NoSpacing"/>
        <w:jc w:val="center"/>
        <w:rPr>
          <w:rFonts w:ascii="Times New Roman" w:hAnsi="Times New Roman" w:cs="Times New Roman"/>
          <w:b/>
          <w:color w:val="FF0000"/>
          <w:sz w:val="40"/>
        </w:rPr>
      </w:pPr>
      <w:r w:rsidRPr="00A92B1C">
        <w:rPr>
          <w:rFonts w:ascii="Times New Roman" w:hAnsi="Times New Roman" w:cs="Times New Roman"/>
          <w:b/>
          <w:color w:val="FF0000"/>
          <w:sz w:val="40"/>
        </w:rPr>
        <w:t>COMMENTARY ON THE PROPOSED CHANGES TO THE IEEE CODE OF ETHICS</w:t>
      </w:r>
    </w:p>
    <w:p w:rsidR="00A92B1C" w:rsidRPr="00A92B1C" w:rsidRDefault="00A92B1C" w:rsidP="003F0792">
      <w:pPr>
        <w:pStyle w:val="NoSpacing"/>
        <w:jc w:val="center"/>
        <w:rPr>
          <w:rFonts w:ascii="Times New Roman" w:hAnsi="Times New Roman" w:cs="Times New Roman"/>
          <w:b/>
          <w:sz w:val="24"/>
        </w:rPr>
      </w:pPr>
    </w:p>
    <w:p w:rsidR="00A579D8" w:rsidRPr="00A579D8" w:rsidRDefault="00A579D8" w:rsidP="00A579D8">
      <w:pPr>
        <w:pStyle w:val="NoSpacing"/>
        <w:jc w:val="center"/>
        <w:rPr>
          <w:rFonts w:ascii="Times New Roman" w:hAnsi="Times New Roman" w:cs="Times New Roman"/>
          <w:b/>
          <w:sz w:val="24"/>
          <w:szCs w:val="24"/>
        </w:rPr>
      </w:pPr>
      <w:r w:rsidRPr="00A579D8">
        <w:rPr>
          <w:rFonts w:ascii="Times New Roman" w:hAnsi="Times New Roman" w:cs="Times New Roman"/>
          <w:b/>
          <w:sz w:val="28"/>
          <w:szCs w:val="24"/>
        </w:rPr>
        <w:t>Prepared by the Concerned Ethics Volunteers (CEV)</w:t>
      </w:r>
      <w:r>
        <w:rPr>
          <w:rFonts w:ascii="Times New Roman" w:hAnsi="Times New Roman" w:cs="Times New Roman"/>
          <w:b/>
          <w:sz w:val="28"/>
          <w:szCs w:val="24"/>
        </w:rPr>
        <w:t>*</w:t>
      </w:r>
      <w:r w:rsidR="00A92B1C">
        <w:rPr>
          <w:rFonts w:ascii="Times New Roman" w:hAnsi="Times New Roman" w:cs="Times New Roman"/>
          <w:b/>
          <w:sz w:val="28"/>
          <w:szCs w:val="24"/>
        </w:rPr>
        <w:t xml:space="preserve"> Consisting of</w:t>
      </w:r>
    </w:p>
    <w:p w:rsidR="00057963" w:rsidRDefault="00A579D8" w:rsidP="00A579D8">
      <w:pPr>
        <w:pStyle w:val="NoSpacing"/>
        <w:jc w:val="center"/>
        <w:rPr>
          <w:rFonts w:ascii="Times New Roman" w:hAnsi="Times New Roman" w:cs="Times New Roman"/>
          <w:b/>
          <w:sz w:val="24"/>
          <w:szCs w:val="24"/>
        </w:rPr>
      </w:pPr>
      <w:r w:rsidRPr="00A579D8">
        <w:rPr>
          <w:rFonts w:ascii="Times New Roman" w:hAnsi="Times New Roman" w:cs="Times New Roman"/>
          <w:b/>
          <w:sz w:val="24"/>
          <w:szCs w:val="24"/>
        </w:rPr>
        <w:t xml:space="preserve">Walter Elden, </w:t>
      </w:r>
      <w:proofErr w:type="gramStart"/>
      <w:r w:rsidRPr="00A579D8">
        <w:rPr>
          <w:rFonts w:ascii="Times New Roman" w:hAnsi="Times New Roman" w:cs="Times New Roman"/>
          <w:b/>
          <w:sz w:val="24"/>
          <w:szCs w:val="24"/>
        </w:rPr>
        <w:t>PE(</w:t>
      </w:r>
      <w:proofErr w:type="gramEnd"/>
      <w:r w:rsidRPr="00A579D8">
        <w:rPr>
          <w:rFonts w:ascii="Times New Roman" w:hAnsi="Times New Roman" w:cs="Times New Roman"/>
          <w:b/>
          <w:sz w:val="24"/>
          <w:szCs w:val="24"/>
        </w:rPr>
        <w:t xml:space="preserve">Ret), Editor, Ray Larsen, Dr. Charles Turner, </w:t>
      </w:r>
    </w:p>
    <w:p w:rsidR="00A579D8" w:rsidRPr="00A579D8" w:rsidRDefault="00A579D8" w:rsidP="00A579D8">
      <w:pPr>
        <w:pStyle w:val="NoSpacing"/>
        <w:jc w:val="center"/>
        <w:rPr>
          <w:rFonts w:ascii="Times New Roman" w:hAnsi="Times New Roman" w:cs="Times New Roman"/>
          <w:b/>
          <w:sz w:val="24"/>
          <w:szCs w:val="24"/>
        </w:rPr>
      </w:pPr>
      <w:r w:rsidRPr="00A579D8">
        <w:rPr>
          <w:rFonts w:ascii="Times New Roman" w:hAnsi="Times New Roman" w:cs="Times New Roman"/>
          <w:b/>
          <w:sz w:val="24"/>
          <w:szCs w:val="24"/>
        </w:rPr>
        <w:t xml:space="preserve">Dr. Steve Unger, Victor </w:t>
      </w:r>
      <w:proofErr w:type="spellStart"/>
      <w:r w:rsidR="00057963">
        <w:rPr>
          <w:rFonts w:ascii="Times New Roman" w:hAnsi="Times New Roman" w:cs="Times New Roman"/>
          <w:b/>
          <w:sz w:val="24"/>
          <w:szCs w:val="24"/>
        </w:rPr>
        <w:t>Zourides</w:t>
      </w:r>
      <w:proofErr w:type="spellEnd"/>
      <w:r w:rsidR="00057963">
        <w:rPr>
          <w:rFonts w:ascii="Times New Roman" w:hAnsi="Times New Roman" w:cs="Times New Roman"/>
          <w:b/>
          <w:sz w:val="24"/>
          <w:szCs w:val="24"/>
        </w:rPr>
        <w:t>, and 2</w:t>
      </w:r>
      <w:r w:rsidRPr="00A579D8">
        <w:rPr>
          <w:rFonts w:ascii="Times New Roman" w:hAnsi="Times New Roman" w:cs="Times New Roman"/>
          <w:b/>
          <w:sz w:val="24"/>
          <w:szCs w:val="24"/>
        </w:rPr>
        <w:t xml:space="preserve"> Anonymous</w:t>
      </w:r>
    </w:p>
    <w:p w:rsidR="006A0237" w:rsidRDefault="006A0237" w:rsidP="00A579D8">
      <w:pPr>
        <w:pStyle w:val="NoSpacing"/>
        <w:jc w:val="center"/>
        <w:rPr>
          <w:rFonts w:ascii="Times New Roman" w:hAnsi="Times New Roman" w:cs="Times New Roman"/>
          <w:b/>
          <w:sz w:val="24"/>
        </w:rPr>
      </w:pPr>
    </w:p>
    <w:p w:rsidR="003F0792" w:rsidRPr="00CC17B2" w:rsidRDefault="003F0792" w:rsidP="00057963">
      <w:pPr>
        <w:pStyle w:val="NoSpacing"/>
        <w:jc w:val="center"/>
        <w:rPr>
          <w:rFonts w:ascii="Times New Roman" w:hAnsi="Times New Roman" w:cs="Times New Roman"/>
          <w:b/>
          <w:color w:val="FF0000"/>
          <w:sz w:val="24"/>
        </w:rPr>
      </w:pPr>
      <w:r>
        <w:rPr>
          <w:rFonts w:ascii="Times New Roman" w:hAnsi="Times New Roman" w:cs="Times New Roman"/>
          <w:b/>
          <w:sz w:val="24"/>
        </w:rPr>
        <w:t xml:space="preserve">September </w:t>
      </w:r>
      <w:r w:rsidR="00057963">
        <w:rPr>
          <w:rFonts w:ascii="Times New Roman" w:hAnsi="Times New Roman" w:cs="Times New Roman"/>
          <w:b/>
          <w:sz w:val="24"/>
        </w:rPr>
        <w:t>20</w:t>
      </w:r>
      <w:r>
        <w:rPr>
          <w:rFonts w:ascii="Times New Roman" w:hAnsi="Times New Roman" w:cs="Times New Roman"/>
          <w:b/>
          <w:sz w:val="24"/>
        </w:rPr>
        <w:t>, 2017</w:t>
      </w:r>
      <w:r w:rsidR="00CC17B2">
        <w:rPr>
          <w:rFonts w:ascii="Times New Roman" w:hAnsi="Times New Roman" w:cs="Times New Roman"/>
          <w:b/>
          <w:sz w:val="24"/>
        </w:rPr>
        <w:t xml:space="preserve"> </w:t>
      </w:r>
    </w:p>
    <w:p w:rsidR="003F0792" w:rsidRDefault="003F0792" w:rsidP="003F0792">
      <w:pPr>
        <w:pStyle w:val="NoSpacing"/>
        <w:rPr>
          <w:rFonts w:ascii="Times New Roman" w:hAnsi="Times New Roman" w:cs="Times New Roman"/>
          <w:b/>
          <w:sz w:val="28"/>
        </w:rPr>
      </w:pPr>
    </w:p>
    <w:p w:rsidR="003F0792" w:rsidRPr="00D062F2" w:rsidRDefault="003F0792" w:rsidP="003F0792">
      <w:pPr>
        <w:pStyle w:val="NoSpacing"/>
        <w:rPr>
          <w:rFonts w:ascii="Times New Roman" w:hAnsi="Times New Roman" w:cs="Times New Roman"/>
          <w:b/>
          <w:color w:val="222222"/>
          <w:sz w:val="24"/>
          <w:szCs w:val="24"/>
          <w:shd w:val="clear" w:color="auto" w:fill="FFFFFF"/>
        </w:rPr>
      </w:pPr>
      <w:r w:rsidRPr="003F0792">
        <w:rPr>
          <w:rFonts w:ascii="Times New Roman" w:hAnsi="Times New Roman" w:cs="Times New Roman"/>
          <w:b/>
          <w:sz w:val="24"/>
          <w:szCs w:val="24"/>
        </w:rPr>
        <w:t>TO</w:t>
      </w:r>
      <w:r w:rsidRPr="00D062F2">
        <w:rPr>
          <w:rFonts w:ascii="Times New Roman" w:hAnsi="Times New Roman" w:cs="Times New Roman"/>
          <w:b/>
          <w:sz w:val="24"/>
          <w:szCs w:val="24"/>
        </w:rPr>
        <w:t xml:space="preserve">: </w:t>
      </w:r>
      <w:r w:rsidRPr="00D062F2">
        <w:rPr>
          <w:rFonts w:ascii="Times New Roman" w:hAnsi="Times New Roman" w:cs="Times New Roman"/>
          <w:b/>
          <w:color w:val="222222"/>
          <w:sz w:val="24"/>
          <w:szCs w:val="24"/>
          <w:shd w:val="clear" w:color="auto" w:fill="FFFFFF"/>
        </w:rPr>
        <w:t>IEEE Director Kate Duncan, at </w:t>
      </w:r>
      <w:hyperlink r:id="rId9" w:history="1">
        <w:r w:rsidRPr="00D062F2">
          <w:rPr>
            <w:rStyle w:val="Hyperlink"/>
            <w:rFonts w:ascii="Times New Roman" w:hAnsi="Times New Roman" w:cs="Times New Roman"/>
            <w:b/>
            <w:color w:val="00587A"/>
            <w:sz w:val="24"/>
            <w:szCs w:val="24"/>
            <w:bdr w:val="none" w:sz="0" w:space="0" w:color="auto" w:frame="1"/>
            <w:shd w:val="clear" w:color="auto" w:fill="FFFFFF"/>
          </w:rPr>
          <w:t>kduncan@ieee.org</w:t>
        </w:r>
      </w:hyperlink>
      <w:r w:rsidRPr="00D062F2">
        <w:rPr>
          <w:rFonts w:ascii="Times New Roman" w:hAnsi="Times New Roman" w:cs="Times New Roman"/>
          <w:b/>
          <w:color w:val="222222"/>
          <w:sz w:val="24"/>
          <w:szCs w:val="24"/>
          <w:shd w:val="clear" w:color="auto" w:fill="FFFFFF"/>
        </w:rPr>
        <w:t> and</w:t>
      </w:r>
    </w:p>
    <w:p w:rsidR="00D062F2" w:rsidRDefault="003F0792" w:rsidP="003F0792">
      <w:pPr>
        <w:pStyle w:val="NoSpacing"/>
        <w:rPr>
          <w:rFonts w:ascii="Times New Roman" w:hAnsi="Times New Roman" w:cs="Times New Roman"/>
          <w:b/>
          <w:color w:val="222222"/>
          <w:sz w:val="24"/>
          <w:szCs w:val="24"/>
          <w:shd w:val="clear" w:color="auto" w:fill="FFFFFF"/>
        </w:rPr>
      </w:pPr>
      <w:r w:rsidRPr="00D062F2">
        <w:rPr>
          <w:rFonts w:ascii="Times New Roman" w:hAnsi="Times New Roman" w:cs="Times New Roman"/>
          <w:b/>
          <w:color w:val="222222"/>
          <w:sz w:val="24"/>
          <w:szCs w:val="24"/>
          <w:shd w:val="clear" w:color="auto" w:fill="FFFFFF"/>
        </w:rPr>
        <w:t xml:space="preserve">        IEEE Ad Hoc Committee on Eth</w:t>
      </w:r>
      <w:r w:rsidR="00D062F2">
        <w:rPr>
          <w:rFonts w:ascii="Times New Roman" w:hAnsi="Times New Roman" w:cs="Times New Roman"/>
          <w:b/>
          <w:color w:val="222222"/>
          <w:sz w:val="24"/>
          <w:szCs w:val="24"/>
          <w:shd w:val="clear" w:color="auto" w:fill="FFFFFF"/>
        </w:rPr>
        <w:t xml:space="preserve">ics Programs Chair Greg Adamson    </w:t>
      </w:r>
    </w:p>
    <w:p w:rsidR="003F0792" w:rsidRPr="00D062F2" w:rsidRDefault="00D062F2" w:rsidP="003F0792">
      <w:pPr>
        <w:pStyle w:val="NoSpacing"/>
        <w:rPr>
          <w:rFonts w:ascii="Times New Roman" w:hAnsi="Times New Roman" w:cs="Times New Roman"/>
          <w:b/>
          <w:sz w:val="24"/>
          <w:szCs w:val="24"/>
        </w:rPr>
      </w:pPr>
      <w:r>
        <w:rPr>
          <w:rFonts w:ascii="Times New Roman" w:hAnsi="Times New Roman" w:cs="Times New Roman"/>
          <w:b/>
          <w:color w:val="222222"/>
          <w:sz w:val="24"/>
          <w:szCs w:val="24"/>
          <w:shd w:val="clear" w:color="auto" w:fill="FFFFFF"/>
        </w:rPr>
        <w:t xml:space="preserve">       </w:t>
      </w:r>
      <w:proofErr w:type="gramStart"/>
      <w:r>
        <w:rPr>
          <w:rFonts w:ascii="Times New Roman" w:hAnsi="Times New Roman" w:cs="Times New Roman"/>
          <w:b/>
          <w:color w:val="222222"/>
          <w:sz w:val="24"/>
          <w:szCs w:val="24"/>
          <w:shd w:val="clear" w:color="auto" w:fill="FFFFFF"/>
        </w:rPr>
        <w:t>a</w:t>
      </w:r>
      <w:r w:rsidR="003F0792" w:rsidRPr="00D062F2">
        <w:rPr>
          <w:rFonts w:ascii="Times New Roman" w:hAnsi="Times New Roman" w:cs="Times New Roman"/>
          <w:b/>
          <w:color w:val="222222"/>
          <w:sz w:val="24"/>
          <w:szCs w:val="24"/>
          <w:shd w:val="clear" w:color="auto" w:fill="FFFFFF"/>
        </w:rPr>
        <w:t>t</w:t>
      </w:r>
      <w:proofErr w:type="gramEnd"/>
      <w:r w:rsidR="003F0792" w:rsidRPr="00D062F2">
        <w:rPr>
          <w:rFonts w:ascii="Times New Roman" w:hAnsi="Times New Roman" w:cs="Times New Roman"/>
          <w:b/>
          <w:color w:val="222222"/>
          <w:sz w:val="24"/>
          <w:szCs w:val="24"/>
          <w:shd w:val="clear" w:color="auto" w:fill="FFFFFF"/>
        </w:rPr>
        <w:t> </w:t>
      </w:r>
      <w:hyperlink r:id="rId10" w:history="1">
        <w:r w:rsidR="003F0792" w:rsidRPr="00D062F2">
          <w:rPr>
            <w:rStyle w:val="Hyperlink"/>
            <w:rFonts w:ascii="Times New Roman" w:hAnsi="Times New Roman" w:cs="Times New Roman"/>
            <w:b/>
            <w:color w:val="00587A"/>
            <w:sz w:val="24"/>
            <w:szCs w:val="24"/>
            <w:bdr w:val="none" w:sz="0" w:space="0" w:color="auto" w:frame="1"/>
            <w:shd w:val="clear" w:color="auto" w:fill="FFFFFF"/>
          </w:rPr>
          <w:t>g.adamson@ieee.org</w:t>
        </w:r>
      </w:hyperlink>
    </w:p>
    <w:p w:rsidR="003F0792" w:rsidRDefault="003F0792" w:rsidP="003F0792">
      <w:pPr>
        <w:pStyle w:val="NoSpacing"/>
        <w:rPr>
          <w:rFonts w:ascii="Times New Roman" w:hAnsi="Times New Roman" w:cs="Times New Roman"/>
          <w:b/>
          <w:sz w:val="28"/>
        </w:rPr>
      </w:pPr>
    </w:p>
    <w:p w:rsidR="003F0792" w:rsidRPr="003F0792" w:rsidRDefault="003F0792" w:rsidP="003F0792">
      <w:pPr>
        <w:pStyle w:val="NoSpacing"/>
        <w:rPr>
          <w:rFonts w:ascii="Times New Roman" w:hAnsi="Times New Roman" w:cs="Times New Roman"/>
          <w:b/>
          <w:sz w:val="28"/>
        </w:rPr>
      </w:pPr>
      <w:r w:rsidRPr="003F0792">
        <w:rPr>
          <w:rFonts w:ascii="Times New Roman" w:hAnsi="Times New Roman" w:cs="Times New Roman"/>
          <w:b/>
          <w:sz w:val="28"/>
        </w:rPr>
        <w:t>PURPOSE</w:t>
      </w:r>
    </w:p>
    <w:p w:rsidR="003F0792" w:rsidRDefault="003F0792" w:rsidP="003F0792">
      <w:pPr>
        <w:pStyle w:val="NoSpacing"/>
        <w:rPr>
          <w:rFonts w:ascii="Times New Roman" w:hAnsi="Times New Roman" w:cs="Times New Roman"/>
          <w:b/>
          <w:sz w:val="24"/>
        </w:rPr>
      </w:pPr>
    </w:p>
    <w:p w:rsidR="003F0792" w:rsidRDefault="00EF1DE5" w:rsidP="003F0792">
      <w:pPr>
        <w:pStyle w:val="NoSpacing"/>
        <w:rPr>
          <w:rFonts w:ascii="Times New Roman" w:hAnsi="Times New Roman" w:cs="Times New Roman"/>
          <w:sz w:val="24"/>
        </w:rPr>
      </w:pPr>
      <w:r>
        <w:rPr>
          <w:rFonts w:ascii="Times New Roman" w:hAnsi="Times New Roman" w:cs="Times New Roman"/>
          <w:sz w:val="24"/>
        </w:rPr>
        <w:t xml:space="preserve">This </w:t>
      </w:r>
      <w:r w:rsidRPr="00A92B1C">
        <w:rPr>
          <w:rFonts w:ascii="Times New Roman" w:hAnsi="Times New Roman" w:cs="Times New Roman"/>
          <w:sz w:val="24"/>
        </w:rPr>
        <w:t>provides a</w:t>
      </w:r>
      <w:r w:rsidR="003F0792" w:rsidRPr="00A92B1C">
        <w:rPr>
          <w:rFonts w:ascii="Times New Roman" w:hAnsi="Times New Roman" w:cs="Times New Roman"/>
          <w:sz w:val="24"/>
        </w:rPr>
        <w:t xml:space="preserve"> </w:t>
      </w:r>
      <w:r w:rsidR="003F0792">
        <w:rPr>
          <w:rFonts w:ascii="Times New Roman" w:hAnsi="Times New Roman" w:cs="Times New Roman"/>
          <w:sz w:val="24"/>
        </w:rPr>
        <w:t>response to the request for comments on proposed changes to the IEEE Code of Ethics, published in the INSTITUTE, on July 21, 2017.</w:t>
      </w:r>
      <w:r w:rsidR="008F24F4" w:rsidRPr="00EF1DE5">
        <w:rPr>
          <w:rFonts w:ascii="Times New Roman" w:hAnsi="Times New Roman" w:cs="Times New Roman"/>
          <w:color w:val="FF0000"/>
          <w:sz w:val="24"/>
        </w:rPr>
        <w:t xml:space="preserve"> </w:t>
      </w:r>
      <w:r w:rsidR="008F24F4" w:rsidRPr="00057963">
        <w:rPr>
          <w:rFonts w:ascii="Times New Roman" w:hAnsi="Times New Roman" w:cs="Times New Roman"/>
          <w:sz w:val="24"/>
        </w:rPr>
        <w:t>I</w:t>
      </w:r>
      <w:r w:rsidRPr="00057963">
        <w:rPr>
          <w:rFonts w:ascii="Times New Roman" w:hAnsi="Times New Roman" w:cs="Times New Roman"/>
          <w:sz w:val="24"/>
        </w:rPr>
        <w:t>t</w:t>
      </w:r>
      <w:r w:rsidR="008F24F4" w:rsidRPr="00057963">
        <w:rPr>
          <w:rFonts w:ascii="Times New Roman" w:hAnsi="Times New Roman" w:cs="Times New Roman"/>
          <w:sz w:val="24"/>
        </w:rPr>
        <w:t xml:space="preserve"> provide</w:t>
      </w:r>
      <w:r w:rsidRPr="00057963">
        <w:rPr>
          <w:rFonts w:ascii="Times New Roman" w:hAnsi="Times New Roman" w:cs="Times New Roman"/>
          <w:sz w:val="24"/>
        </w:rPr>
        <w:t>s</w:t>
      </w:r>
      <w:r w:rsidR="008F24F4" w:rsidRPr="00057963">
        <w:rPr>
          <w:rFonts w:ascii="Times New Roman" w:hAnsi="Times New Roman" w:cs="Times New Roman"/>
          <w:sz w:val="24"/>
        </w:rPr>
        <w:t xml:space="preserve"> specific commentary affecting portions of the Code itself, </w:t>
      </w:r>
      <w:proofErr w:type="gramStart"/>
      <w:r w:rsidR="008F24F4" w:rsidRPr="00057963">
        <w:rPr>
          <w:rFonts w:ascii="Times New Roman" w:hAnsi="Times New Roman" w:cs="Times New Roman"/>
          <w:sz w:val="24"/>
        </w:rPr>
        <w:t>then</w:t>
      </w:r>
      <w:proofErr w:type="gramEnd"/>
      <w:r w:rsidR="008F24F4" w:rsidRPr="00057963">
        <w:rPr>
          <w:rFonts w:ascii="Times New Roman" w:hAnsi="Times New Roman" w:cs="Times New Roman"/>
          <w:sz w:val="24"/>
        </w:rPr>
        <w:t xml:space="preserve"> </w:t>
      </w:r>
      <w:r w:rsidR="00057963">
        <w:rPr>
          <w:rFonts w:ascii="Times New Roman" w:hAnsi="Times New Roman" w:cs="Times New Roman"/>
          <w:sz w:val="24"/>
        </w:rPr>
        <w:t xml:space="preserve">it </w:t>
      </w:r>
      <w:r w:rsidR="008F24F4" w:rsidRPr="00057963">
        <w:rPr>
          <w:rFonts w:ascii="Times New Roman" w:hAnsi="Times New Roman" w:cs="Times New Roman"/>
          <w:sz w:val="24"/>
        </w:rPr>
        <w:t>provide</w:t>
      </w:r>
      <w:r w:rsidRPr="00057963">
        <w:rPr>
          <w:rFonts w:ascii="Times New Roman" w:hAnsi="Times New Roman" w:cs="Times New Roman"/>
          <w:sz w:val="24"/>
        </w:rPr>
        <w:t>s</w:t>
      </w:r>
      <w:r w:rsidR="008F24F4" w:rsidRPr="00057963">
        <w:rPr>
          <w:rFonts w:ascii="Times New Roman" w:hAnsi="Times New Roman" w:cs="Times New Roman"/>
          <w:sz w:val="24"/>
        </w:rPr>
        <w:t xml:space="preserve"> ad</w:t>
      </w:r>
      <w:r w:rsidR="008F24F4">
        <w:rPr>
          <w:rFonts w:ascii="Times New Roman" w:hAnsi="Times New Roman" w:cs="Times New Roman"/>
          <w:sz w:val="24"/>
        </w:rPr>
        <w:t xml:space="preserve">ditional viewpoints and improvement suggestions of a more global view of IEEE’s Code. </w:t>
      </w:r>
    </w:p>
    <w:p w:rsidR="008F24F4" w:rsidRDefault="008F24F4" w:rsidP="003F0792">
      <w:pPr>
        <w:pStyle w:val="NoSpacing"/>
        <w:rPr>
          <w:rFonts w:ascii="Times New Roman" w:hAnsi="Times New Roman" w:cs="Times New Roman"/>
          <w:sz w:val="24"/>
        </w:rPr>
      </w:pPr>
    </w:p>
    <w:p w:rsidR="008F24F4" w:rsidRPr="0001113A" w:rsidRDefault="008F24F4" w:rsidP="00916D9C">
      <w:pPr>
        <w:pStyle w:val="NoSpacing"/>
        <w:jc w:val="center"/>
        <w:rPr>
          <w:rFonts w:ascii="Times New Roman" w:hAnsi="Times New Roman" w:cs="Times New Roman"/>
          <w:b/>
          <w:color w:val="FF0000"/>
          <w:sz w:val="36"/>
        </w:rPr>
      </w:pPr>
      <w:r w:rsidRPr="0001113A">
        <w:rPr>
          <w:rFonts w:ascii="Times New Roman" w:hAnsi="Times New Roman" w:cs="Times New Roman"/>
          <w:b/>
          <w:color w:val="FF0000"/>
          <w:sz w:val="36"/>
        </w:rPr>
        <w:t>SPECIFIC COMMENTARY ON THE CODE</w:t>
      </w:r>
      <w:r w:rsidR="00916D9C" w:rsidRPr="0001113A">
        <w:rPr>
          <w:rFonts w:ascii="Times New Roman" w:hAnsi="Times New Roman" w:cs="Times New Roman"/>
          <w:b/>
          <w:color w:val="FF0000"/>
          <w:sz w:val="36"/>
        </w:rPr>
        <w:t>’S PROPOSED CHANGES</w:t>
      </w:r>
      <w:r w:rsidR="00E57D37">
        <w:rPr>
          <w:rFonts w:ascii="Times New Roman" w:hAnsi="Times New Roman" w:cs="Times New Roman"/>
          <w:b/>
          <w:color w:val="FF0000"/>
          <w:sz w:val="36"/>
        </w:rPr>
        <w:t xml:space="preserve"> BY THE IEEE </w:t>
      </w:r>
      <w:bookmarkStart w:id="0" w:name="_GoBack"/>
      <w:bookmarkEnd w:id="0"/>
      <w:r w:rsidR="00E57D37">
        <w:rPr>
          <w:rFonts w:ascii="Times New Roman" w:hAnsi="Times New Roman" w:cs="Times New Roman"/>
          <w:b/>
          <w:color w:val="FF0000"/>
          <w:sz w:val="36"/>
        </w:rPr>
        <w:t>BOARD</w:t>
      </w:r>
    </w:p>
    <w:p w:rsidR="008F24F4" w:rsidRPr="0001113A" w:rsidRDefault="008F24F4" w:rsidP="003F0792">
      <w:pPr>
        <w:pStyle w:val="NoSpacing"/>
        <w:rPr>
          <w:rFonts w:ascii="Times New Roman" w:hAnsi="Times New Roman" w:cs="Times New Roman"/>
          <w:b/>
          <w:color w:val="FF0000"/>
          <w:sz w:val="28"/>
        </w:rPr>
      </w:pPr>
    </w:p>
    <w:p w:rsidR="008F24F4" w:rsidRPr="0001113A" w:rsidRDefault="00174A76" w:rsidP="003F0792">
      <w:pPr>
        <w:pStyle w:val="NoSpacing"/>
        <w:rPr>
          <w:rFonts w:ascii="Times New Roman" w:hAnsi="Times New Roman" w:cs="Times New Roman"/>
          <w:b/>
          <w:color w:val="FF0000"/>
          <w:sz w:val="24"/>
          <w:u w:val="single"/>
        </w:rPr>
      </w:pPr>
      <w:r w:rsidRPr="0001113A">
        <w:rPr>
          <w:rFonts w:ascii="Times New Roman" w:hAnsi="Times New Roman" w:cs="Times New Roman"/>
          <w:b/>
          <w:color w:val="FF0000"/>
          <w:sz w:val="24"/>
          <w:u w:val="single"/>
        </w:rPr>
        <w:t xml:space="preserve">ITEM 1: </w:t>
      </w:r>
      <w:r w:rsidR="00453B59" w:rsidRPr="0001113A">
        <w:rPr>
          <w:rFonts w:ascii="Times New Roman" w:hAnsi="Times New Roman" w:cs="Times New Roman"/>
          <w:b/>
          <w:color w:val="FF0000"/>
          <w:sz w:val="24"/>
          <w:u w:val="single"/>
        </w:rPr>
        <w:t xml:space="preserve">Ethical Design and </w:t>
      </w:r>
      <w:r w:rsidRPr="0001113A">
        <w:rPr>
          <w:rFonts w:ascii="Times New Roman" w:hAnsi="Times New Roman" w:cs="Times New Roman"/>
          <w:b/>
          <w:color w:val="FF0000"/>
          <w:sz w:val="24"/>
          <w:u w:val="single"/>
        </w:rPr>
        <w:t>Systemic Sustainability</w:t>
      </w:r>
    </w:p>
    <w:p w:rsidR="00174A76" w:rsidRPr="0001113A" w:rsidRDefault="00174A76" w:rsidP="003F0792">
      <w:pPr>
        <w:pStyle w:val="NoSpacing"/>
        <w:rPr>
          <w:rFonts w:ascii="Times New Roman" w:hAnsi="Times New Roman" w:cs="Times New Roman"/>
          <w:b/>
          <w:color w:val="FF0000"/>
          <w:sz w:val="24"/>
        </w:rPr>
      </w:pPr>
    </w:p>
    <w:p w:rsidR="00174A76" w:rsidRPr="00057963" w:rsidRDefault="00174A76" w:rsidP="003F0792">
      <w:pPr>
        <w:pStyle w:val="NoSpacing"/>
        <w:rPr>
          <w:rFonts w:ascii="Times New Roman" w:hAnsi="Times New Roman" w:cs="Times New Roman"/>
          <w:sz w:val="28"/>
        </w:rPr>
      </w:pPr>
      <w:r w:rsidRPr="00174A76">
        <w:rPr>
          <w:rFonts w:ascii="Times New Roman" w:hAnsi="Times New Roman" w:cs="Times New Roman"/>
          <w:color w:val="2A2E2E"/>
          <w:sz w:val="24"/>
          <w:szCs w:val="23"/>
        </w:rPr>
        <w:t>The proposed wording in Item 1 "</w:t>
      </w:r>
      <w:r w:rsidR="00453B59" w:rsidRPr="00453B59">
        <w:rPr>
          <w:rFonts w:ascii="Times New Roman" w:hAnsi="Times New Roman" w:cs="Times New Roman"/>
          <w:b/>
          <w:color w:val="2A2E2E"/>
          <w:sz w:val="24"/>
          <w:szCs w:val="23"/>
        </w:rPr>
        <w:t xml:space="preserve">ethical design and </w:t>
      </w:r>
      <w:r w:rsidRPr="00453B59">
        <w:rPr>
          <w:rFonts w:ascii="Times New Roman" w:hAnsi="Times New Roman" w:cs="Times New Roman"/>
          <w:b/>
          <w:color w:val="2A2E2E"/>
          <w:sz w:val="24"/>
          <w:szCs w:val="23"/>
        </w:rPr>
        <w:t>systemic sustainability</w:t>
      </w:r>
      <w:r w:rsidRPr="00174A76">
        <w:rPr>
          <w:rFonts w:ascii="Times New Roman" w:hAnsi="Times New Roman" w:cs="Times New Roman"/>
          <w:color w:val="2A2E2E"/>
          <w:sz w:val="24"/>
          <w:szCs w:val="23"/>
        </w:rPr>
        <w:t xml:space="preserve">" </w:t>
      </w:r>
      <w:r w:rsidR="00EF1DE5" w:rsidRPr="00057963">
        <w:rPr>
          <w:rFonts w:ascii="Times New Roman" w:hAnsi="Times New Roman" w:cs="Times New Roman"/>
          <w:sz w:val="24"/>
          <w:szCs w:val="23"/>
        </w:rPr>
        <w:t>is intended to mean</w:t>
      </w:r>
      <w:r w:rsidRPr="00057963">
        <w:rPr>
          <w:rFonts w:ascii="Times New Roman" w:hAnsi="Times New Roman" w:cs="Times New Roman"/>
          <w:sz w:val="24"/>
          <w:szCs w:val="23"/>
        </w:rPr>
        <w:t xml:space="preserve"> what???? </w:t>
      </w:r>
      <w:r w:rsidR="00453B59" w:rsidRPr="00057963">
        <w:rPr>
          <w:rFonts w:ascii="Times New Roman" w:hAnsi="Times New Roman" w:cs="Times New Roman"/>
          <w:sz w:val="24"/>
          <w:szCs w:val="23"/>
        </w:rPr>
        <w:t>This is an example where these</w:t>
      </w:r>
      <w:r w:rsidRPr="00057963">
        <w:rPr>
          <w:rFonts w:ascii="Times New Roman" w:hAnsi="Times New Roman" w:cs="Times New Roman"/>
          <w:sz w:val="24"/>
          <w:szCs w:val="23"/>
        </w:rPr>
        <w:t xml:space="preserve"> need amplifying discussion and/or examples. These could be easily provided in </w:t>
      </w:r>
      <w:r w:rsidR="00EF1DE5" w:rsidRPr="00057963">
        <w:rPr>
          <w:rFonts w:ascii="Times New Roman" w:hAnsi="Times New Roman" w:cs="Times New Roman"/>
          <w:sz w:val="24"/>
          <w:szCs w:val="23"/>
        </w:rPr>
        <w:t xml:space="preserve">an Implementation </w:t>
      </w:r>
      <w:r w:rsidRPr="00057963">
        <w:rPr>
          <w:rFonts w:ascii="Times New Roman" w:hAnsi="Times New Roman" w:cs="Times New Roman"/>
          <w:sz w:val="24"/>
          <w:szCs w:val="23"/>
        </w:rPr>
        <w:t xml:space="preserve">Guidelines </w:t>
      </w:r>
      <w:r w:rsidR="00EF1DE5" w:rsidRPr="00057963">
        <w:rPr>
          <w:rFonts w:ascii="Times New Roman" w:hAnsi="Times New Roman" w:cs="Times New Roman"/>
          <w:sz w:val="24"/>
          <w:szCs w:val="23"/>
        </w:rPr>
        <w:t xml:space="preserve">document </w:t>
      </w:r>
      <w:r w:rsidR="00D062F2" w:rsidRPr="00057963">
        <w:rPr>
          <w:rFonts w:ascii="Times New Roman" w:hAnsi="Times New Roman" w:cs="Times New Roman"/>
          <w:sz w:val="24"/>
          <w:szCs w:val="23"/>
        </w:rPr>
        <w:t>(addressed later below)</w:t>
      </w:r>
      <w:r w:rsidRPr="00057963">
        <w:rPr>
          <w:rFonts w:ascii="Times New Roman" w:hAnsi="Times New Roman" w:cs="Times New Roman"/>
          <w:sz w:val="24"/>
          <w:szCs w:val="23"/>
        </w:rPr>
        <w:t>.</w:t>
      </w:r>
      <w:r w:rsidR="00BA6C75" w:rsidRPr="00057963">
        <w:rPr>
          <w:rFonts w:ascii="Times New Roman" w:hAnsi="Times New Roman" w:cs="Times New Roman"/>
          <w:sz w:val="24"/>
          <w:szCs w:val="23"/>
        </w:rPr>
        <w:t xml:space="preserve"> Or</w:t>
      </w:r>
      <w:r w:rsidR="00EF1DE5" w:rsidRPr="00057963">
        <w:rPr>
          <w:rFonts w:ascii="Times New Roman" w:hAnsi="Times New Roman" w:cs="Times New Roman"/>
          <w:sz w:val="24"/>
          <w:szCs w:val="23"/>
        </w:rPr>
        <w:t>,</w:t>
      </w:r>
      <w:r w:rsidR="00BA6C75" w:rsidRPr="00057963">
        <w:rPr>
          <w:rFonts w:ascii="Times New Roman" w:hAnsi="Times New Roman" w:cs="Times New Roman"/>
          <w:sz w:val="24"/>
          <w:szCs w:val="23"/>
        </w:rPr>
        <w:t xml:space="preserve"> if they are defined somewhere else, where is that?</w:t>
      </w:r>
    </w:p>
    <w:p w:rsidR="008F24F4" w:rsidRDefault="008F24F4" w:rsidP="003F0792">
      <w:pPr>
        <w:pStyle w:val="NoSpacing"/>
        <w:rPr>
          <w:rFonts w:ascii="Times New Roman" w:hAnsi="Times New Roman" w:cs="Times New Roman"/>
          <w:sz w:val="24"/>
        </w:rPr>
      </w:pPr>
    </w:p>
    <w:p w:rsidR="00174A76" w:rsidRPr="0001113A" w:rsidRDefault="00174A76" w:rsidP="003F0792">
      <w:pPr>
        <w:pStyle w:val="NoSpacing"/>
        <w:rPr>
          <w:rFonts w:ascii="Times New Roman" w:hAnsi="Times New Roman" w:cs="Times New Roman"/>
          <w:b/>
          <w:color w:val="FF0000"/>
          <w:sz w:val="24"/>
          <w:u w:val="single"/>
        </w:rPr>
      </w:pPr>
      <w:r w:rsidRPr="0001113A">
        <w:rPr>
          <w:rFonts w:ascii="Times New Roman" w:hAnsi="Times New Roman" w:cs="Times New Roman"/>
          <w:b/>
          <w:color w:val="FF0000"/>
          <w:sz w:val="24"/>
          <w:u w:val="single"/>
        </w:rPr>
        <w:t>ITEM 5: Autonomous Systems</w:t>
      </w:r>
    </w:p>
    <w:p w:rsidR="00174A76" w:rsidRDefault="00174A76" w:rsidP="003F0792">
      <w:pPr>
        <w:pStyle w:val="NoSpacing"/>
        <w:rPr>
          <w:rFonts w:ascii="Times New Roman" w:hAnsi="Times New Roman" w:cs="Times New Roman"/>
          <w:sz w:val="24"/>
        </w:rPr>
      </w:pPr>
    </w:p>
    <w:p w:rsidR="008F24F4" w:rsidRDefault="00174A76" w:rsidP="003F0792">
      <w:pPr>
        <w:pStyle w:val="NoSpacing"/>
        <w:rPr>
          <w:rFonts w:ascii="Times New Roman" w:hAnsi="Times New Roman" w:cs="Times New Roman"/>
          <w:sz w:val="24"/>
        </w:rPr>
      </w:pPr>
      <w:r w:rsidRPr="00174A76">
        <w:rPr>
          <w:rFonts w:ascii="Times New Roman" w:hAnsi="Times New Roman" w:cs="Times New Roman"/>
          <w:color w:val="2A2E2E"/>
          <w:sz w:val="24"/>
          <w:szCs w:val="23"/>
        </w:rPr>
        <w:t xml:space="preserve">Another </w:t>
      </w:r>
      <w:r w:rsidRPr="00057963">
        <w:rPr>
          <w:rFonts w:ascii="Times New Roman" w:hAnsi="Times New Roman" w:cs="Times New Roman"/>
          <w:sz w:val="24"/>
          <w:szCs w:val="23"/>
        </w:rPr>
        <w:t xml:space="preserve">example </w:t>
      </w:r>
      <w:r w:rsidR="00EF1DE5" w:rsidRPr="00057963">
        <w:rPr>
          <w:rFonts w:ascii="Times New Roman" w:hAnsi="Times New Roman" w:cs="Times New Roman"/>
          <w:sz w:val="24"/>
          <w:szCs w:val="23"/>
        </w:rPr>
        <w:t xml:space="preserve">needing clarifying </w:t>
      </w:r>
      <w:r w:rsidRPr="00057963">
        <w:rPr>
          <w:rFonts w:ascii="Times New Roman" w:hAnsi="Times New Roman" w:cs="Times New Roman"/>
          <w:sz w:val="24"/>
          <w:szCs w:val="23"/>
        </w:rPr>
        <w:t>is in Item 5</w:t>
      </w:r>
      <w:r w:rsidR="00EF1DE5" w:rsidRPr="00057963">
        <w:rPr>
          <w:rFonts w:ascii="Times New Roman" w:hAnsi="Times New Roman" w:cs="Times New Roman"/>
          <w:sz w:val="24"/>
          <w:szCs w:val="23"/>
        </w:rPr>
        <w:t>,</w:t>
      </w:r>
      <w:r w:rsidRPr="00057963">
        <w:rPr>
          <w:rFonts w:ascii="Times New Roman" w:hAnsi="Times New Roman" w:cs="Times New Roman"/>
          <w:sz w:val="24"/>
          <w:szCs w:val="23"/>
        </w:rPr>
        <w:t xml:space="preserve"> which says "</w:t>
      </w:r>
      <w:r w:rsidRPr="00057963">
        <w:rPr>
          <w:rFonts w:ascii="Times New Roman" w:hAnsi="Times New Roman" w:cs="Times New Roman"/>
          <w:b/>
          <w:sz w:val="24"/>
          <w:szCs w:val="23"/>
        </w:rPr>
        <w:t>outcomes attributable to autonomous systems</w:t>
      </w:r>
      <w:r w:rsidRPr="00057963">
        <w:rPr>
          <w:rFonts w:ascii="Times New Roman" w:hAnsi="Times New Roman" w:cs="Times New Roman"/>
          <w:sz w:val="24"/>
          <w:szCs w:val="23"/>
        </w:rPr>
        <w:t xml:space="preserve">"???? What are example outcomes this might refer to and what might be the situations to be </w:t>
      </w:r>
      <w:r w:rsidR="00EF1DE5" w:rsidRPr="00057963">
        <w:rPr>
          <w:rFonts w:ascii="Times New Roman" w:hAnsi="Times New Roman" w:cs="Times New Roman"/>
          <w:sz w:val="24"/>
          <w:szCs w:val="23"/>
        </w:rPr>
        <w:t xml:space="preserve">concerned with here? Again, Implementation </w:t>
      </w:r>
      <w:r w:rsidRPr="00057963">
        <w:rPr>
          <w:rFonts w:ascii="Times New Roman" w:hAnsi="Times New Roman" w:cs="Times New Roman"/>
          <w:sz w:val="24"/>
          <w:szCs w:val="23"/>
        </w:rPr>
        <w:t xml:space="preserve">Guidelines </w:t>
      </w:r>
      <w:r w:rsidR="00D062F2" w:rsidRPr="00057963">
        <w:rPr>
          <w:rFonts w:ascii="Times New Roman" w:hAnsi="Times New Roman" w:cs="Times New Roman"/>
          <w:sz w:val="24"/>
          <w:szCs w:val="23"/>
        </w:rPr>
        <w:t xml:space="preserve">(addressed later below) </w:t>
      </w:r>
      <w:r w:rsidRPr="00057963">
        <w:rPr>
          <w:rFonts w:ascii="Times New Roman" w:hAnsi="Times New Roman" w:cs="Times New Roman"/>
          <w:sz w:val="24"/>
          <w:szCs w:val="23"/>
        </w:rPr>
        <w:t xml:space="preserve">would be where this can be given clarity of what the intended </w:t>
      </w:r>
      <w:r w:rsidRPr="00174A76">
        <w:rPr>
          <w:rFonts w:ascii="Times New Roman" w:hAnsi="Times New Roman" w:cs="Times New Roman"/>
          <w:color w:val="2A2E2E"/>
          <w:sz w:val="24"/>
          <w:szCs w:val="23"/>
        </w:rPr>
        <w:t>ethical concern is/are.</w:t>
      </w:r>
    </w:p>
    <w:p w:rsidR="008F24F4" w:rsidRDefault="008F24F4" w:rsidP="003F0792">
      <w:pPr>
        <w:pStyle w:val="NoSpacing"/>
        <w:rPr>
          <w:rFonts w:ascii="Times New Roman" w:hAnsi="Times New Roman" w:cs="Times New Roman"/>
          <w:sz w:val="24"/>
        </w:rPr>
      </w:pPr>
    </w:p>
    <w:p w:rsidR="00C46527" w:rsidRDefault="00C46527" w:rsidP="00916D9C">
      <w:pPr>
        <w:pStyle w:val="NoSpacing"/>
        <w:jc w:val="center"/>
        <w:rPr>
          <w:rFonts w:ascii="Times New Roman" w:hAnsi="Times New Roman" w:cs="Times New Roman"/>
          <w:b/>
          <w:sz w:val="36"/>
        </w:rPr>
      </w:pPr>
    </w:p>
    <w:p w:rsidR="00C46527" w:rsidRDefault="00C46527" w:rsidP="00916D9C">
      <w:pPr>
        <w:pStyle w:val="NoSpacing"/>
        <w:jc w:val="center"/>
        <w:rPr>
          <w:rFonts w:ascii="Times New Roman" w:hAnsi="Times New Roman" w:cs="Times New Roman"/>
          <w:b/>
          <w:sz w:val="36"/>
        </w:rPr>
      </w:pPr>
    </w:p>
    <w:p w:rsidR="00C46527" w:rsidRDefault="00C46527" w:rsidP="00916D9C">
      <w:pPr>
        <w:pStyle w:val="NoSpacing"/>
        <w:jc w:val="center"/>
        <w:rPr>
          <w:rFonts w:ascii="Times New Roman" w:hAnsi="Times New Roman" w:cs="Times New Roman"/>
          <w:b/>
          <w:sz w:val="36"/>
        </w:rPr>
      </w:pPr>
    </w:p>
    <w:p w:rsidR="0001113A" w:rsidRDefault="0001113A">
      <w:pPr>
        <w:rPr>
          <w:rFonts w:ascii="Times New Roman" w:hAnsi="Times New Roman" w:cs="Times New Roman"/>
          <w:b/>
          <w:color w:val="FF0000"/>
          <w:sz w:val="36"/>
        </w:rPr>
      </w:pPr>
      <w:r>
        <w:rPr>
          <w:rFonts w:ascii="Times New Roman" w:hAnsi="Times New Roman" w:cs="Times New Roman"/>
          <w:b/>
          <w:color w:val="FF0000"/>
          <w:sz w:val="36"/>
        </w:rPr>
        <w:br w:type="page"/>
      </w:r>
    </w:p>
    <w:p w:rsidR="008F24F4" w:rsidRPr="0001113A" w:rsidRDefault="008F24F4" w:rsidP="00916D9C">
      <w:pPr>
        <w:pStyle w:val="NoSpacing"/>
        <w:jc w:val="center"/>
        <w:rPr>
          <w:rFonts w:ascii="Times New Roman" w:hAnsi="Times New Roman" w:cs="Times New Roman"/>
          <w:b/>
          <w:color w:val="FF0000"/>
          <w:sz w:val="36"/>
        </w:rPr>
      </w:pPr>
      <w:r w:rsidRPr="0001113A">
        <w:rPr>
          <w:rFonts w:ascii="Times New Roman" w:hAnsi="Times New Roman" w:cs="Times New Roman"/>
          <w:b/>
          <w:color w:val="FF0000"/>
          <w:sz w:val="36"/>
        </w:rPr>
        <w:lastRenderedPageBreak/>
        <w:t>ADDITIONAL VIEWPOINTS AND IMPROVEMENT SUGGESTIONS</w:t>
      </w:r>
      <w:r w:rsidR="006A0237" w:rsidRPr="0001113A">
        <w:rPr>
          <w:rFonts w:ascii="Times New Roman" w:hAnsi="Times New Roman" w:cs="Times New Roman"/>
          <w:b/>
          <w:color w:val="FF0000"/>
          <w:sz w:val="36"/>
        </w:rPr>
        <w:t xml:space="preserve"> TO THE EXISTING CODE</w:t>
      </w:r>
      <w:r w:rsidR="00B42F06" w:rsidRPr="0001113A">
        <w:rPr>
          <w:rFonts w:ascii="Times New Roman" w:hAnsi="Times New Roman" w:cs="Times New Roman"/>
          <w:b/>
          <w:color w:val="FF0000"/>
          <w:sz w:val="36"/>
        </w:rPr>
        <w:t xml:space="preserve"> FOR 2018</w:t>
      </w:r>
    </w:p>
    <w:p w:rsidR="008F24F4" w:rsidRPr="00D062F2" w:rsidRDefault="008F24F4" w:rsidP="003F0792">
      <w:pPr>
        <w:pStyle w:val="NoSpacing"/>
        <w:rPr>
          <w:rFonts w:ascii="Times New Roman" w:hAnsi="Times New Roman" w:cs="Times New Roman"/>
          <w:color w:val="FF0000"/>
          <w:sz w:val="24"/>
        </w:rPr>
      </w:pPr>
    </w:p>
    <w:p w:rsidR="008F24F4" w:rsidRDefault="00B42F06" w:rsidP="003F0792">
      <w:pPr>
        <w:pStyle w:val="NoSpacing"/>
        <w:rPr>
          <w:rFonts w:ascii="Times New Roman" w:hAnsi="Times New Roman" w:cs="Times New Roman"/>
          <w:sz w:val="24"/>
        </w:rPr>
      </w:pPr>
      <w:r>
        <w:rPr>
          <w:rFonts w:ascii="Times New Roman" w:hAnsi="Times New Roman" w:cs="Times New Roman"/>
          <w:sz w:val="24"/>
        </w:rPr>
        <w:t>T</w:t>
      </w:r>
      <w:r w:rsidR="008F24F4">
        <w:rPr>
          <w:rFonts w:ascii="Times New Roman" w:hAnsi="Times New Roman" w:cs="Times New Roman"/>
          <w:sz w:val="24"/>
        </w:rPr>
        <w:t xml:space="preserve">he following </w:t>
      </w:r>
      <w:r>
        <w:rPr>
          <w:rFonts w:ascii="Times New Roman" w:hAnsi="Times New Roman" w:cs="Times New Roman"/>
          <w:sz w:val="24"/>
        </w:rPr>
        <w:t xml:space="preserve">items </w:t>
      </w:r>
      <w:r w:rsidR="008F24F4">
        <w:rPr>
          <w:rFonts w:ascii="Times New Roman" w:hAnsi="Times New Roman" w:cs="Times New Roman"/>
          <w:sz w:val="24"/>
        </w:rPr>
        <w:t xml:space="preserve">were not approved by the Board for revising the Code, nevertheless it is </w:t>
      </w:r>
      <w:r w:rsidR="00EF1DE5" w:rsidRPr="00057963">
        <w:rPr>
          <w:rFonts w:ascii="Times New Roman" w:hAnsi="Times New Roman" w:cs="Times New Roman"/>
          <w:sz w:val="24"/>
        </w:rPr>
        <w:t xml:space="preserve">the </w:t>
      </w:r>
      <w:r w:rsidR="008F24F4" w:rsidRPr="00057963">
        <w:rPr>
          <w:rFonts w:ascii="Times New Roman" w:hAnsi="Times New Roman" w:cs="Times New Roman"/>
          <w:sz w:val="24"/>
        </w:rPr>
        <w:t xml:space="preserve">view that they would enhance and improve the application of the Code </w:t>
      </w:r>
      <w:r w:rsidR="00EF1DE5" w:rsidRPr="00057963">
        <w:rPr>
          <w:rFonts w:ascii="Times New Roman" w:hAnsi="Times New Roman" w:cs="Times New Roman"/>
          <w:sz w:val="24"/>
        </w:rPr>
        <w:t>by IEEE Members. They would make</w:t>
      </w:r>
      <w:r w:rsidR="00FF072D" w:rsidRPr="00057963">
        <w:rPr>
          <w:rFonts w:ascii="Times New Roman" w:hAnsi="Times New Roman" w:cs="Times New Roman"/>
          <w:sz w:val="24"/>
        </w:rPr>
        <w:t xml:space="preserve"> it </w:t>
      </w:r>
      <w:r>
        <w:rPr>
          <w:rFonts w:ascii="Times New Roman" w:hAnsi="Times New Roman" w:cs="Times New Roman"/>
          <w:sz w:val="24"/>
        </w:rPr>
        <w:t>more relevant in their practice through either revising Items in the Code or incorporating them in a set of Ethics Code Implementation Guidelines.</w:t>
      </w:r>
    </w:p>
    <w:p w:rsidR="00CC17B2" w:rsidRDefault="00CC17B2" w:rsidP="003F0792">
      <w:pPr>
        <w:pStyle w:val="NoSpacing"/>
        <w:rPr>
          <w:rFonts w:ascii="Times New Roman" w:hAnsi="Times New Roman" w:cs="Times New Roman"/>
          <w:sz w:val="24"/>
        </w:rPr>
      </w:pPr>
    </w:p>
    <w:p w:rsidR="00CC17B2" w:rsidRPr="009943C7" w:rsidRDefault="00CC17B2" w:rsidP="003F0792">
      <w:pPr>
        <w:pStyle w:val="NoSpacing"/>
        <w:rPr>
          <w:rFonts w:ascii="Times New Roman" w:hAnsi="Times New Roman" w:cs="Times New Roman"/>
          <w:b/>
          <w:color w:val="FF0000"/>
          <w:sz w:val="28"/>
          <w:u w:val="single"/>
        </w:rPr>
      </w:pPr>
      <w:r w:rsidRPr="009943C7">
        <w:rPr>
          <w:rFonts w:ascii="Times New Roman" w:hAnsi="Times New Roman" w:cs="Times New Roman"/>
          <w:b/>
          <w:color w:val="FF0000"/>
          <w:sz w:val="28"/>
          <w:u w:val="single"/>
        </w:rPr>
        <w:t xml:space="preserve">ITEM 1: </w:t>
      </w:r>
      <w:r w:rsidR="002B1784" w:rsidRPr="009943C7">
        <w:rPr>
          <w:rFonts w:ascii="Times New Roman" w:hAnsi="Times New Roman" w:cs="Times New Roman"/>
          <w:b/>
          <w:color w:val="FF0000"/>
          <w:sz w:val="28"/>
          <w:u w:val="single"/>
        </w:rPr>
        <w:t xml:space="preserve">Making Decisions Consistent with the </w:t>
      </w:r>
      <w:r w:rsidRPr="009943C7">
        <w:rPr>
          <w:rFonts w:ascii="Times New Roman" w:hAnsi="Times New Roman" w:cs="Times New Roman"/>
          <w:b/>
          <w:color w:val="FF0000"/>
          <w:sz w:val="28"/>
          <w:u w:val="single"/>
        </w:rPr>
        <w:t xml:space="preserve">Safety, Health and Welfare of the Public....and to Promptly Disclose </w:t>
      </w:r>
      <w:r w:rsidR="002B1784" w:rsidRPr="009943C7">
        <w:rPr>
          <w:rFonts w:ascii="Times New Roman" w:hAnsi="Times New Roman" w:cs="Times New Roman"/>
          <w:b/>
          <w:color w:val="FF0000"/>
          <w:sz w:val="28"/>
          <w:u w:val="single"/>
        </w:rPr>
        <w:t>Factors Which Might Endanger the Public</w:t>
      </w:r>
    </w:p>
    <w:p w:rsidR="002B1784" w:rsidRDefault="002B1784" w:rsidP="003F0792">
      <w:pPr>
        <w:pStyle w:val="NoSpacing"/>
        <w:rPr>
          <w:rFonts w:ascii="Times New Roman" w:hAnsi="Times New Roman" w:cs="Times New Roman"/>
          <w:b/>
          <w:color w:val="FF0000"/>
          <w:sz w:val="24"/>
          <w:u w:val="single"/>
        </w:rPr>
      </w:pPr>
    </w:p>
    <w:p w:rsidR="002B1784" w:rsidRPr="00057963" w:rsidRDefault="002B1784" w:rsidP="003F0792">
      <w:pPr>
        <w:pStyle w:val="NoSpacing"/>
        <w:rPr>
          <w:rFonts w:ascii="Times New Roman" w:hAnsi="Times New Roman" w:cs="Times New Roman"/>
          <w:sz w:val="24"/>
        </w:rPr>
      </w:pPr>
      <w:r w:rsidRPr="00057963">
        <w:rPr>
          <w:rFonts w:ascii="Times New Roman" w:hAnsi="Times New Roman" w:cs="Times New Roman"/>
          <w:sz w:val="24"/>
        </w:rPr>
        <w:t>Since the establishment of the Member Conduct Committee in 1978, experience handling ethical support cases has shown that engineers/technologists working as employees without a written contract, are vulnerable to pressure, coercion, harassment and threats from superiors wh</w:t>
      </w:r>
      <w:r w:rsidR="00390E82" w:rsidRPr="00057963">
        <w:rPr>
          <w:rFonts w:ascii="Times New Roman" w:hAnsi="Times New Roman" w:cs="Times New Roman"/>
          <w:sz w:val="24"/>
        </w:rPr>
        <w:t>en trying to uphold ITEM 1, in situations which</w:t>
      </w:r>
      <w:r w:rsidRPr="00057963">
        <w:rPr>
          <w:rFonts w:ascii="Times New Roman" w:hAnsi="Times New Roman" w:cs="Times New Roman"/>
          <w:sz w:val="24"/>
        </w:rPr>
        <w:t xml:space="preserve"> differs from the superior’s contrary instructions. This is especially the situation IEEE USA Members find themselves being employed under the “at-will” employment law doctrine wherein an employee may be fired for any reason, just or unjust.</w:t>
      </w:r>
    </w:p>
    <w:p w:rsidR="002B1784" w:rsidRPr="00057963" w:rsidRDefault="002B1784" w:rsidP="003F0792">
      <w:pPr>
        <w:pStyle w:val="NoSpacing"/>
        <w:rPr>
          <w:rFonts w:ascii="Times New Roman" w:hAnsi="Times New Roman" w:cs="Times New Roman"/>
          <w:sz w:val="24"/>
        </w:rPr>
      </w:pPr>
    </w:p>
    <w:p w:rsidR="00351FEC" w:rsidRPr="00057963" w:rsidRDefault="002B1784" w:rsidP="00351FEC">
      <w:pPr>
        <w:pStyle w:val="NoSpacing"/>
        <w:rPr>
          <w:rFonts w:ascii="Times New Roman" w:eastAsia="Times New Roman" w:hAnsi="Times New Roman" w:cs="Times New Roman"/>
          <w:b/>
          <w:i/>
          <w:sz w:val="24"/>
          <w:szCs w:val="27"/>
        </w:rPr>
      </w:pPr>
      <w:r w:rsidRPr="00057963">
        <w:rPr>
          <w:rFonts w:ascii="Times New Roman" w:hAnsi="Times New Roman" w:cs="Times New Roman"/>
          <w:sz w:val="24"/>
        </w:rPr>
        <w:t>However, when the IEEE entered into the BART Case in 1975 with its Amicus Curiae legal friend of the court brief, it wrote</w:t>
      </w:r>
      <w:r w:rsidR="00351FEC" w:rsidRPr="00057963">
        <w:rPr>
          <w:rFonts w:ascii="Times New Roman" w:hAnsi="Times New Roman" w:cs="Times New Roman"/>
          <w:sz w:val="24"/>
        </w:rPr>
        <w:t xml:space="preserve"> to the Court </w:t>
      </w:r>
      <w:r w:rsidR="00351FEC" w:rsidRPr="00057963">
        <w:rPr>
          <w:rFonts w:ascii="Times New Roman" w:hAnsi="Times New Roman" w:cs="Times New Roman"/>
          <w:b/>
          <w:i/>
          <w:sz w:val="24"/>
        </w:rPr>
        <w:t>“</w:t>
      </w:r>
      <w:r w:rsidR="00351FEC" w:rsidRPr="00057963">
        <w:rPr>
          <w:rFonts w:ascii="Times New Roman" w:eastAsia="Times New Roman" w:hAnsi="Times New Roman" w:cs="Times New Roman"/>
          <w:b/>
          <w:i/>
          <w:sz w:val="24"/>
          <w:szCs w:val="27"/>
        </w:rPr>
        <w:t xml:space="preserve">by writing a landmark argument on engineers’ duty to protect the public, to make the following two important rulings: </w:t>
      </w:r>
    </w:p>
    <w:p w:rsidR="00351FEC" w:rsidRPr="00057963" w:rsidRDefault="00351FEC" w:rsidP="00351FEC">
      <w:pPr>
        <w:pStyle w:val="NoSpacing"/>
        <w:rPr>
          <w:rFonts w:ascii="Times New Roman" w:eastAsia="Times New Roman" w:hAnsi="Times New Roman" w:cs="Times New Roman"/>
          <w:b/>
          <w:i/>
          <w:sz w:val="24"/>
          <w:szCs w:val="27"/>
        </w:rPr>
      </w:pPr>
    </w:p>
    <w:p w:rsidR="00351FEC" w:rsidRPr="00057963" w:rsidRDefault="00351FEC" w:rsidP="00351FEC">
      <w:pPr>
        <w:numPr>
          <w:ilvl w:val="0"/>
          <w:numId w:val="4"/>
        </w:numPr>
        <w:shd w:val="clear" w:color="auto" w:fill="FFFFFF"/>
        <w:spacing w:after="0" w:line="240" w:lineRule="auto"/>
        <w:ind w:right="360"/>
        <w:textAlignment w:val="baseline"/>
        <w:rPr>
          <w:rFonts w:ascii="Times New Roman" w:eastAsia="Times New Roman" w:hAnsi="Times New Roman" w:cs="Times New Roman"/>
          <w:b/>
          <w:i/>
          <w:sz w:val="24"/>
          <w:szCs w:val="27"/>
        </w:rPr>
      </w:pPr>
      <w:r w:rsidRPr="00057963">
        <w:rPr>
          <w:rFonts w:ascii="Times New Roman" w:eastAsia="Times New Roman" w:hAnsi="Times New Roman" w:cs="Times New Roman"/>
          <w:b/>
          <w:i/>
          <w:sz w:val="24"/>
          <w:szCs w:val="27"/>
        </w:rPr>
        <w:t>To rule that evidence of professional ethics is relevant, material, and admissible in this case; and</w:t>
      </w:r>
    </w:p>
    <w:p w:rsidR="00351FEC" w:rsidRPr="00057963" w:rsidRDefault="00351FEC" w:rsidP="00351FEC">
      <w:pPr>
        <w:numPr>
          <w:ilvl w:val="0"/>
          <w:numId w:val="4"/>
        </w:numPr>
        <w:shd w:val="clear" w:color="auto" w:fill="FFFFFF"/>
        <w:spacing w:after="0" w:line="240" w:lineRule="auto"/>
        <w:ind w:right="360"/>
        <w:textAlignment w:val="baseline"/>
        <w:rPr>
          <w:rFonts w:ascii="Times New Roman" w:eastAsia="Times New Roman" w:hAnsi="Times New Roman" w:cs="Times New Roman"/>
          <w:b/>
          <w:i/>
          <w:sz w:val="24"/>
          <w:szCs w:val="27"/>
        </w:rPr>
      </w:pPr>
      <w:r w:rsidRPr="00057963">
        <w:rPr>
          <w:rFonts w:ascii="Times New Roman" w:eastAsia="Times New Roman" w:hAnsi="Times New Roman" w:cs="Times New Roman"/>
          <w:b/>
          <w:i/>
          <w:sz w:val="24"/>
          <w:szCs w:val="27"/>
        </w:rPr>
        <w:t>To rule, as to any motions for judgment, or any jury instructions, that an engineer is obligated to protect the public safety, that an engineer’s contract of employment includes as a matter of law, and implied term that such engineer will protect the public safety, and that a discharge of an engineer solely for unsubstantial part because he acted to protect the</w:t>
      </w:r>
      <w:r w:rsidRPr="00057963">
        <w:rPr>
          <w:rFonts w:ascii="inherit" w:eastAsia="Times New Roman" w:hAnsi="inherit" w:cs="Times New Roman"/>
          <w:b/>
          <w:i/>
          <w:sz w:val="25"/>
          <w:szCs w:val="27"/>
        </w:rPr>
        <w:t xml:space="preserve"> </w:t>
      </w:r>
      <w:r w:rsidRPr="00057963">
        <w:rPr>
          <w:rFonts w:ascii="Times New Roman" w:eastAsia="Times New Roman" w:hAnsi="Times New Roman" w:cs="Times New Roman"/>
          <w:b/>
          <w:i/>
          <w:sz w:val="24"/>
          <w:szCs w:val="27"/>
        </w:rPr>
        <w:t>public safety constitutes a breach of such implied term”.</w:t>
      </w:r>
    </w:p>
    <w:p w:rsidR="00351FEC" w:rsidRPr="00057963" w:rsidRDefault="00351FEC" w:rsidP="00351FEC">
      <w:pPr>
        <w:shd w:val="clear" w:color="auto" w:fill="FFFFFF"/>
        <w:spacing w:after="0" w:line="240" w:lineRule="auto"/>
        <w:ind w:right="360"/>
        <w:textAlignment w:val="baseline"/>
        <w:rPr>
          <w:rFonts w:ascii="Times New Roman" w:eastAsia="Times New Roman" w:hAnsi="Times New Roman" w:cs="Times New Roman"/>
          <w:sz w:val="24"/>
          <w:szCs w:val="27"/>
        </w:rPr>
      </w:pPr>
    </w:p>
    <w:p w:rsidR="00351FEC" w:rsidRPr="00057963" w:rsidRDefault="00351FEC" w:rsidP="00351FEC">
      <w:pPr>
        <w:shd w:val="clear" w:color="auto" w:fill="FFFFFF"/>
        <w:spacing w:after="0" w:line="240" w:lineRule="auto"/>
        <w:ind w:right="360"/>
        <w:textAlignment w:val="baseline"/>
        <w:rPr>
          <w:rFonts w:ascii="Times New Roman" w:eastAsia="Times New Roman" w:hAnsi="Times New Roman" w:cs="Times New Roman"/>
          <w:b/>
          <w:sz w:val="24"/>
          <w:szCs w:val="27"/>
        </w:rPr>
      </w:pPr>
      <w:r w:rsidRPr="00057963">
        <w:rPr>
          <w:rFonts w:ascii="Times New Roman" w:eastAsia="Times New Roman" w:hAnsi="Times New Roman" w:cs="Times New Roman"/>
          <w:b/>
          <w:sz w:val="24"/>
          <w:szCs w:val="27"/>
        </w:rPr>
        <w:t>RECOMMENDATION:</w:t>
      </w:r>
    </w:p>
    <w:p w:rsidR="00351FEC" w:rsidRPr="00057963" w:rsidRDefault="00351FEC" w:rsidP="00351FEC">
      <w:pPr>
        <w:shd w:val="clear" w:color="auto" w:fill="FFFFFF"/>
        <w:spacing w:after="0" w:line="240" w:lineRule="auto"/>
        <w:ind w:right="360"/>
        <w:textAlignment w:val="baseline"/>
        <w:rPr>
          <w:rFonts w:ascii="Times New Roman" w:eastAsia="Times New Roman" w:hAnsi="Times New Roman" w:cs="Times New Roman"/>
          <w:sz w:val="24"/>
          <w:szCs w:val="27"/>
        </w:rPr>
      </w:pPr>
    </w:p>
    <w:p w:rsidR="002B1784" w:rsidRPr="00057963" w:rsidRDefault="00351FEC" w:rsidP="00E407F4">
      <w:pPr>
        <w:shd w:val="clear" w:color="auto" w:fill="FFFFFF"/>
        <w:spacing w:after="0" w:line="240" w:lineRule="auto"/>
        <w:ind w:right="360"/>
        <w:textAlignment w:val="baseline"/>
        <w:rPr>
          <w:rFonts w:ascii="Times New Roman" w:hAnsi="Times New Roman" w:cs="Times New Roman"/>
          <w:sz w:val="24"/>
        </w:rPr>
      </w:pPr>
      <w:r w:rsidRPr="00057963">
        <w:rPr>
          <w:rFonts w:ascii="Times New Roman" w:eastAsia="Times New Roman" w:hAnsi="Times New Roman" w:cs="Times New Roman"/>
          <w:sz w:val="24"/>
          <w:szCs w:val="27"/>
        </w:rPr>
        <w:t xml:space="preserve">It is recommended for the IEEE Attorneys to expand on this new </w:t>
      </w:r>
      <w:proofErr w:type="gramStart"/>
      <w:r w:rsidR="00390E82" w:rsidRPr="00057963">
        <w:rPr>
          <w:rFonts w:ascii="Times New Roman" w:eastAsia="Times New Roman" w:hAnsi="Times New Roman" w:cs="Times New Roman"/>
          <w:sz w:val="24"/>
          <w:szCs w:val="27"/>
        </w:rPr>
        <w:t>“ engineers</w:t>
      </w:r>
      <w:proofErr w:type="gramEnd"/>
      <w:r w:rsidR="00390E82" w:rsidRPr="00057963">
        <w:rPr>
          <w:rFonts w:ascii="Times New Roman" w:eastAsia="Times New Roman" w:hAnsi="Times New Roman" w:cs="Times New Roman"/>
          <w:sz w:val="24"/>
          <w:szCs w:val="27"/>
        </w:rPr>
        <w:t xml:space="preserve"> right to practice ethically” </w:t>
      </w:r>
      <w:r w:rsidRPr="00057963">
        <w:rPr>
          <w:rFonts w:ascii="Times New Roman" w:eastAsia="Times New Roman" w:hAnsi="Times New Roman" w:cs="Times New Roman"/>
          <w:sz w:val="24"/>
          <w:szCs w:val="27"/>
        </w:rPr>
        <w:t xml:space="preserve">argument so as to provide advisory information to practicing Members so they will know their </w:t>
      </w:r>
      <w:r w:rsidR="009036EF" w:rsidRPr="00057963">
        <w:rPr>
          <w:rFonts w:ascii="Times New Roman" w:eastAsia="Times New Roman" w:hAnsi="Times New Roman" w:cs="Times New Roman"/>
          <w:sz w:val="24"/>
          <w:szCs w:val="27"/>
        </w:rPr>
        <w:t xml:space="preserve">employee </w:t>
      </w:r>
      <w:r w:rsidRPr="00057963">
        <w:rPr>
          <w:rFonts w:ascii="Times New Roman" w:eastAsia="Times New Roman" w:hAnsi="Times New Roman" w:cs="Times New Roman"/>
          <w:sz w:val="24"/>
          <w:szCs w:val="27"/>
        </w:rPr>
        <w:t>rights better. That information should then become part of any Implementation Guidelines.</w:t>
      </w:r>
      <w:r w:rsidR="00390E82" w:rsidRPr="00057963">
        <w:rPr>
          <w:rFonts w:ascii="Times New Roman" w:hAnsi="Times New Roman" w:cs="Times New Roman"/>
          <w:sz w:val="24"/>
        </w:rPr>
        <w:t xml:space="preserve"> Further, guidance about the full implications of practicing as an employee under “at-will” employment, if provided, would be greatly beneficial to their </w:t>
      </w:r>
      <w:proofErr w:type="spellStart"/>
      <w:r w:rsidR="00390E82" w:rsidRPr="00057963">
        <w:rPr>
          <w:rFonts w:ascii="Times New Roman" w:hAnsi="Times New Roman" w:cs="Times New Roman"/>
          <w:sz w:val="24"/>
        </w:rPr>
        <w:t>well being</w:t>
      </w:r>
      <w:proofErr w:type="spellEnd"/>
      <w:r w:rsidR="00390E82" w:rsidRPr="00057963">
        <w:rPr>
          <w:rFonts w:ascii="Times New Roman" w:hAnsi="Times New Roman" w:cs="Times New Roman"/>
          <w:sz w:val="24"/>
        </w:rPr>
        <w:t xml:space="preserve"> in employment ethical conflict situations.</w:t>
      </w:r>
    </w:p>
    <w:p w:rsidR="008F24F4" w:rsidRPr="00057963" w:rsidRDefault="008F24F4" w:rsidP="003F0792">
      <w:pPr>
        <w:pStyle w:val="NoSpacing"/>
        <w:rPr>
          <w:rFonts w:ascii="Times New Roman" w:hAnsi="Times New Roman" w:cs="Times New Roman"/>
          <w:sz w:val="24"/>
        </w:rPr>
      </w:pPr>
    </w:p>
    <w:p w:rsidR="0001113A" w:rsidRDefault="0001113A" w:rsidP="003F0792">
      <w:pPr>
        <w:pStyle w:val="NoSpacing"/>
        <w:rPr>
          <w:rFonts w:ascii="Times New Roman" w:hAnsi="Times New Roman" w:cs="Times New Roman"/>
          <w:b/>
          <w:sz w:val="28"/>
          <w:u w:val="single"/>
        </w:rPr>
      </w:pPr>
    </w:p>
    <w:p w:rsidR="0001113A" w:rsidRDefault="0001113A" w:rsidP="003F0792">
      <w:pPr>
        <w:pStyle w:val="NoSpacing"/>
        <w:rPr>
          <w:rFonts w:ascii="Times New Roman" w:hAnsi="Times New Roman" w:cs="Times New Roman"/>
          <w:b/>
          <w:sz w:val="28"/>
          <w:u w:val="single"/>
        </w:rPr>
      </w:pPr>
    </w:p>
    <w:p w:rsidR="0001113A" w:rsidRDefault="0001113A" w:rsidP="003F0792">
      <w:pPr>
        <w:pStyle w:val="NoSpacing"/>
        <w:rPr>
          <w:rFonts w:ascii="Times New Roman" w:hAnsi="Times New Roman" w:cs="Times New Roman"/>
          <w:b/>
          <w:sz w:val="28"/>
          <w:u w:val="single"/>
        </w:rPr>
      </w:pPr>
    </w:p>
    <w:p w:rsidR="00BE7D8A" w:rsidRPr="0001113A" w:rsidRDefault="008F24F4" w:rsidP="003F0792">
      <w:pPr>
        <w:pStyle w:val="NoSpacing"/>
        <w:rPr>
          <w:rFonts w:ascii="Times New Roman" w:hAnsi="Times New Roman" w:cs="Times New Roman"/>
          <w:color w:val="FF0000"/>
          <w:sz w:val="28"/>
          <w:u w:val="single"/>
        </w:rPr>
      </w:pPr>
      <w:r w:rsidRPr="0001113A">
        <w:rPr>
          <w:rFonts w:ascii="Times New Roman" w:hAnsi="Times New Roman" w:cs="Times New Roman"/>
          <w:b/>
          <w:color w:val="FF0000"/>
          <w:sz w:val="28"/>
          <w:u w:val="single"/>
        </w:rPr>
        <w:lastRenderedPageBreak/>
        <w:t>ITEM 2:</w:t>
      </w:r>
      <w:r w:rsidRPr="0001113A">
        <w:rPr>
          <w:rFonts w:ascii="Times New Roman" w:hAnsi="Times New Roman" w:cs="Times New Roman"/>
          <w:color w:val="FF0000"/>
          <w:sz w:val="28"/>
          <w:u w:val="single"/>
        </w:rPr>
        <w:t xml:space="preserve"> </w:t>
      </w:r>
      <w:r w:rsidR="00FF072D" w:rsidRPr="0001113A">
        <w:rPr>
          <w:rFonts w:ascii="Times New Roman" w:hAnsi="Times New Roman" w:cs="Times New Roman"/>
          <w:b/>
          <w:color w:val="FF0000"/>
          <w:sz w:val="28"/>
          <w:u w:val="single"/>
        </w:rPr>
        <w:t>Conflict of Interest</w:t>
      </w:r>
      <w:r w:rsidR="00FF072D" w:rsidRPr="0001113A">
        <w:rPr>
          <w:rFonts w:ascii="Times New Roman" w:hAnsi="Times New Roman" w:cs="Times New Roman"/>
          <w:color w:val="FF0000"/>
          <w:sz w:val="28"/>
          <w:u w:val="single"/>
        </w:rPr>
        <w:t>.</w:t>
      </w:r>
    </w:p>
    <w:p w:rsidR="00BE7D8A" w:rsidRDefault="00BE7D8A" w:rsidP="003F0792">
      <w:pPr>
        <w:pStyle w:val="NoSpacing"/>
        <w:rPr>
          <w:rFonts w:ascii="Times New Roman" w:hAnsi="Times New Roman" w:cs="Times New Roman"/>
          <w:sz w:val="24"/>
        </w:rPr>
      </w:pPr>
    </w:p>
    <w:p w:rsidR="008F24F4" w:rsidRDefault="00FF072D" w:rsidP="003F0792">
      <w:pPr>
        <w:pStyle w:val="NoSpacing"/>
        <w:rPr>
          <w:rFonts w:ascii="Times New Roman" w:hAnsi="Times New Roman" w:cs="Times New Roman"/>
          <w:sz w:val="24"/>
        </w:rPr>
      </w:pPr>
      <w:r>
        <w:rPr>
          <w:rFonts w:ascii="Times New Roman" w:hAnsi="Times New Roman" w:cs="Times New Roman"/>
          <w:sz w:val="24"/>
        </w:rPr>
        <w:t>The following phrase is recommended to be added to this item, to place before the Members the portion of New York State Law dealing with Directors and Officers serving on Not for Profit Corporations, and what their primary duty is</w:t>
      </w:r>
      <w:r w:rsidR="00D062F2">
        <w:rPr>
          <w:rFonts w:ascii="Times New Roman" w:hAnsi="Times New Roman" w:cs="Times New Roman"/>
          <w:sz w:val="24"/>
        </w:rPr>
        <w:t xml:space="preserve"> in avoiding conflicts of interests</w:t>
      </w:r>
      <w:r>
        <w:rPr>
          <w:rFonts w:ascii="Times New Roman" w:hAnsi="Times New Roman" w:cs="Times New Roman"/>
          <w:sz w:val="24"/>
        </w:rPr>
        <w:t>:</w:t>
      </w:r>
    </w:p>
    <w:p w:rsidR="00FF072D" w:rsidRDefault="00FF072D" w:rsidP="003F0792">
      <w:pPr>
        <w:pStyle w:val="NoSpacing"/>
        <w:rPr>
          <w:rFonts w:ascii="Times New Roman" w:hAnsi="Times New Roman" w:cs="Times New Roman"/>
          <w:sz w:val="24"/>
        </w:rPr>
      </w:pPr>
    </w:p>
    <w:p w:rsidR="00C646B0" w:rsidRDefault="00FF072D" w:rsidP="003F0792">
      <w:pPr>
        <w:pStyle w:val="NoSpacing"/>
        <w:rPr>
          <w:rFonts w:ascii="Times New Roman" w:hAnsi="Times New Roman" w:cs="Times New Roman"/>
          <w:b/>
          <w:i/>
          <w:sz w:val="24"/>
        </w:rPr>
      </w:pPr>
      <w:r w:rsidRPr="00FF072D">
        <w:rPr>
          <w:rFonts w:ascii="Times New Roman" w:hAnsi="Times New Roman" w:cs="Times New Roman"/>
          <w:b/>
          <w:i/>
          <w:sz w:val="24"/>
        </w:rPr>
        <w:t>“</w:t>
      </w:r>
      <w:proofErr w:type="gramStart"/>
      <w:r w:rsidRPr="00FF072D">
        <w:rPr>
          <w:rFonts w:ascii="Times New Roman" w:hAnsi="Times New Roman" w:cs="Times New Roman"/>
          <w:b/>
          <w:i/>
          <w:sz w:val="24"/>
        </w:rPr>
        <w:t>when</w:t>
      </w:r>
      <w:proofErr w:type="gramEnd"/>
      <w:r w:rsidRPr="00FF072D">
        <w:rPr>
          <w:rFonts w:ascii="Times New Roman" w:hAnsi="Times New Roman" w:cs="Times New Roman"/>
          <w:b/>
          <w:i/>
          <w:sz w:val="24"/>
        </w:rPr>
        <w:t xml:space="preserve"> a Member takes on a position of IEEE leadership or as an Officer/Director, his/her primary obligation shall be to the best interests of the Members, over all outside interests, employers, businesses, etc.”</w:t>
      </w:r>
    </w:p>
    <w:p w:rsidR="009036EF" w:rsidRDefault="009036EF" w:rsidP="003F0792">
      <w:pPr>
        <w:pStyle w:val="NoSpacing"/>
        <w:rPr>
          <w:rFonts w:ascii="Times New Roman" w:hAnsi="Times New Roman" w:cs="Times New Roman"/>
          <w:b/>
          <w:color w:val="FF0000"/>
          <w:sz w:val="24"/>
          <w:u w:val="single"/>
        </w:rPr>
      </w:pPr>
    </w:p>
    <w:p w:rsidR="00E407F4" w:rsidRPr="009943C7" w:rsidRDefault="00E407F4" w:rsidP="003F0792">
      <w:pPr>
        <w:pStyle w:val="NoSpacing"/>
        <w:rPr>
          <w:rFonts w:ascii="Times New Roman" w:hAnsi="Times New Roman" w:cs="Times New Roman"/>
          <w:b/>
          <w:color w:val="FF0000"/>
          <w:sz w:val="28"/>
          <w:u w:val="single"/>
        </w:rPr>
      </w:pPr>
      <w:r w:rsidRPr="009943C7">
        <w:rPr>
          <w:rFonts w:ascii="Times New Roman" w:hAnsi="Times New Roman" w:cs="Times New Roman"/>
          <w:b/>
          <w:color w:val="FF0000"/>
          <w:sz w:val="28"/>
          <w:u w:val="single"/>
        </w:rPr>
        <w:t>ITEM 5: Outcomes Attributable to Autonomous Systems</w:t>
      </w:r>
    </w:p>
    <w:p w:rsidR="00E407F4" w:rsidRDefault="00E407F4" w:rsidP="003F0792">
      <w:pPr>
        <w:pStyle w:val="NoSpacing"/>
        <w:rPr>
          <w:rFonts w:ascii="Times New Roman" w:hAnsi="Times New Roman" w:cs="Times New Roman"/>
          <w:b/>
          <w:sz w:val="24"/>
        </w:rPr>
      </w:pPr>
    </w:p>
    <w:p w:rsidR="00E407F4" w:rsidRPr="00057963" w:rsidRDefault="00D87398" w:rsidP="003F0792">
      <w:pPr>
        <w:pStyle w:val="NoSpacing"/>
        <w:rPr>
          <w:rFonts w:ascii="Times New Roman" w:hAnsi="Times New Roman" w:cs="Times New Roman"/>
          <w:sz w:val="24"/>
        </w:rPr>
      </w:pPr>
      <w:r w:rsidRPr="00057963">
        <w:rPr>
          <w:rFonts w:ascii="Times New Roman" w:hAnsi="Times New Roman" w:cs="Times New Roman"/>
          <w:sz w:val="24"/>
        </w:rPr>
        <w:t>There needs to be ethical and moral guidelines provided for engineers/technologists to understand as they specify/design/test Autonomous Vehicles (aka Driverless Cars) in the future. In particular will be the choices made in choosing the algorithms which will control the choices these AVs will need to make in accident situations</w:t>
      </w:r>
      <w:r w:rsidR="00E04D9E" w:rsidRPr="00057963">
        <w:rPr>
          <w:rFonts w:ascii="Times New Roman" w:hAnsi="Times New Roman" w:cs="Times New Roman"/>
          <w:sz w:val="24"/>
        </w:rPr>
        <w:t xml:space="preserve"> and to take into account their likely outcomes</w:t>
      </w:r>
      <w:r w:rsidR="009036EF" w:rsidRPr="00057963">
        <w:rPr>
          <w:rFonts w:ascii="Times New Roman" w:hAnsi="Times New Roman" w:cs="Times New Roman"/>
          <w:sz w:val="24"/>
        </w:rPr>
        <w:t xml:space="preserve"> as they may affect vehicle occupants, persons and property outside of the vehicle</w:t>
      </w:r>
      <w:r w:rsidRPr="00057963">
        <w:rPr>
          <w:rFonts w:ascii="Times New Roman" w:hAnsi="Times New Roman" w:cs="Times New Roman"/>
          <w:sz w:val="24"/>
        </w:rPr>
        <w:t>. Initially</w:t>
      </w:r>
      <w:r w:rsidR="009036EF" w:rsidRPr="00057963">
        <w:rPr>
          <w:rFonts w:ascii="Times New Roman" w:hAnsi="Times New Roman" w:cs="Times New Roman"/>
          <w:sz w:val="24"/>
        </w:rPr>
        <w:t>,</w:t>
      </w:r>
      <w:r w:rsidRPr="00057963">
        <w:rPr>
          <w:rFonts w:ascii="Times New Roman" w:hAnsi="Times New Roman" w:cs="Times New Roman"/>
          <w:sz w:val="24"/>
        </w:rPr>
        <w:t xml:space="preserve"> most </w:t>
      </w:r>
      <w:r w:rsidR="009036EF" w:rsidRPr="00057963">
        <w:rPr>
          <w:rFonts w:ascii="Times New Roman" w:hAnsi="Times New Roman" w:cs="Times New Roman"/>
          <w:sz w:val="24"/>
        </w:rPr>
        <w:t xml:space="preserve">coded programs </w:t>
      </w:r>
      <w:r w:rsidRPr="00057963">
        <w:rPr>
          <w:rFonts w:ascii="Times New Roman" w:hAnsi="Times New Roman" w:cs="Times New Roman"/>
          <w:sz w:val="24"/>
        </w:rPr>
        <w:t>will be based upon “deterministic” algorithms, but new work is</w:t>
      </w:r>
      <w:r w:rsidR="00EF1DE5" w:rsidRPr="00057963">
        <w:rPr>
          <w:rFonts w:ascii="Times New Roman" w:hAnsi="Times New Roman" w:cs="Times New Roman"/>
          <w:sz w:val="24"/>
        </w:rPr>
        <w:t xml:space="preserve"> already underway whereby “self-</w:t>
      </w:r>
      <w:r w:rsidRPr="00057963">
        <w:rPr>
          <w:rFonts w:ascii="Times New Roman" w:hAnsi="Times New Roman" w:cs="Times New Roman"/>
          <w:sz w:val="24"/>
        </w:rPr>
        <w:t>adapting/lear</w:t>
      </w:r>
      <w:r w:rsidR="00EF1DE5" w:rsidRPr="00057963">
        <w:rPr>
          <w:rFonts w:ascii="Times New Roman" w:hAnsi="Times New Roman" w:cs="Times New Roman"/>
          <w:sz w:val="24"/>
        </w:rPr>
        <w:t>n</w:t>
      </w:r>
      <w:r w:rsidRPr="00057963">
        <w:rPr>
          <w:rFonts w:ascii="Times New Roman" w:hAnsi="Times New Roman" w:cs="Times New Roman"/>
          <w:sz w:val="24"/>
        </w:rPr>
        <w:t xml:space="preserve">ing” algorithms might/will be employed. What the ethical and moral rules engineers/technologists will need to follow </w:t>
      </w:r>
      <w:r w:rsidR="009036EF" w:rsidRPr="00057963">
        <w:rPr>
          <w:rFonts w:ascii="Times New Roman" w:hAnsi="Times New Roman" w:cs="Times New Roman"/>
          <w:sz w:val="24"/>
        </w:rPr>
        <w:t xml:space="preserve">in specifying/designing/testing these </w:t>
      </w:r>
      <w:r w:rsidRPr="00057963">
        <w:rPr>
          <w:rFonts w:ascii="Times New Roman" w:hAnsi="Times New Roman" w:cs="Times New Roman"/>
          <w:sz w:val="24"/>
        </w:rPr>
        <w:t xml:space="preserve">are strong candidates to be incorporated in IEEE Ethics Code Implementation Guidelines. </w:t>
      </w:r>
    </w:p>
    <w:p w:rsidR="00D87398" w:rsidRPr="00057963" w:rsidRDefault="00D87398" w:rsidP="003F0792">
      <w:pPr>
        <w:pStyle w:val="NoSpacing"/>
        <w:rPr>
          <w:rFonts w:ascii="Times New Roman" w:hAnsi="Times New Roman" w:cs="Times New Roman"/>
          <w:sz w:val="24"/>
        </w:rPr>
      </w:pPr>
    </w:p>
    <w:p w:rsidR="00D87398" w:rsidRPr="00057963" w:rsidRDefault="00D87398" w:rsidP="003F0792">
      <w:pPr>
        <w:pStyle w:val="NoSpacing"/>
        <w:rPr>
          <w:rFonts w:ascii="Times New Roman" w:hAnsi="Times New Roman" w:cs="Times New Roman"/>
          <w:sz w:val="24"/>
        </w:rPr>
      </w:pPr>
      <w:r w:rsidRPr="00057963">
        <w:rPr>
          <w:rFonts w:ascii="Times New Roman" w:hAnsi="Times New Roman" w:cs="Times New Roman"/>
          <w:sz w:val="24"/>
        </w:rPr>
        <w:t xml:space="preserve">An excellent paper which discusses these </w:t>
      </w:r>
      <w:r w:rsidR="009036EF" w:rsidRPr="00057963">
        <w:rPr>
          <w:rFonts w:ascii="Times New Roman" w:hAnsi="Times New Roman" w:cs="Times New Roman"/>
          <w:sz w:val="24"/>
        </w:rPr>
        <w:t xml:space="preserve">ethical and moral </w:t>
      </w:r>
      <w:r w:rsidRPr="00057963">
        <w:rPr>
          <w:rFonts w:ascii="Times New Roman" w:hAnsi="Times New Roman" w:cs="Times New Roman"/>
          <w:sz w:val="24"/>
        </w:rPr>
        <w:t>issues is:</w:t>
      </w:r>
    </w:p>
    <w:p w:rsidR="00D87398" w:rsidRPr="00057963" w:rsidRDefault="00D87398" w:rsidP="003F0792">
      <w:pPr>
        <w:pStyle w:val="NoSpacing"/>
        <w:rPr>
          <w:rFonts w:ascii="Times New Roman" w:hAnsi="Times New Roman" w:cs="Times New Roman"/>
          <w:sz w:val="24"/>
        </w:rPr>
      </w:pPr>
    </w:p>
    <w:p w:rsidR="00E04D9E" w:rsidRPr="00057963" w:rsidRDefault="00D87398" w:rsidP="00E04D9E">
      <w:pPr>
        <w:pStyle w:val="NoSpacing"/>
        <w:jc w:val="center"/>
      </w:pPr>
      <w:r w:rsidRPr="00057963">
        <w:rPr>
          <w:rFonts w:ascii="Times New Roman" w:hAnsi="Times New Roman" w:cs="Times New Roman"/>
          <w:b/>
          <w:sz w:val="28"/>
        </w:rPr>
        <w:t>The Ethics of Accident-Algorithms for Self-Driving Cars: an Applied Trolley Problem?</w:t>
      </w:r>
      <w:r w:rsidR="00E04D9E" w:rsidRPr="00057963">
        <w:rPr>
          <w:b/>
          <w:sz w:val="28"/>
        </w:rPr>
        <w:t xml:space="preserve"> </w:t>
      </w:r>
    </w:p>
    <w:p w:rsidR="00D87398" w:rsidRPr="00057963" w:rsidRDefault="00E04D9E" w:rsidP="00E04D9E">
      <w:pPr>
        <w:pStyle w:val="NoSpacing"/>
        <w:rPr>
          <w:b/>
        </w:rPr>
      </w:pPr>
      <w:r w:rsidRPr="00057963">
        <w:t>At this location:</w:t>
      </w:r>
    </w:p>
    <w:p w:rsidR="00D87398" w:rsidRPr="00057963" w:rsidRDefault="00D87398" w:rsidP="003F0792">
      <w:pPr>
        <w:pStyle w:val="NoSpacing"/>
        <w:rPr>
          <w:b/>
        </w:rPr>
      </w:pPr>
    </w:p>
    <w:p w:rsidR="00D87398" w:rsidRPr="009036EF" w:rsidRDefault="00951AEC" w:rsidP="00E04D9E">
      <w:pPr>
        <w:pStyle w:val="NoSpacing"/>
        <w:jc w:val="center"/>
        <w:rPr>
          <w:rFonts w:ascii="Times New Roman" w:hAnsi="Times New Roman" w:cs="Times New Roman"/>
          <w:b/>
          <w:color w:val="FF0000"/>
          <w:sz w:val="28"/>
        </w:rPr>
      </w:pPr>
      <w:hyperlink r:id="rId11" w:history="1">
        <w:r w:rsidR="00D87398" w:rsidRPr="00057963">
          <w:rPr>
            <w:rStyle w:val="Hyperlink"/>
            <w:rFonts w:ascii="Times New Roman" w:hAnsi="Times New Roman" w:cs="Times New Roman"/>
            <w:b/>
            <w:color w:val="auto"/>
            <w:sz w:val="28"/>
          </w:rPr>
          <w:t>https://link.springer.com/content/pdf/10.1007%2Fs10677-016-9745-2.pdf</w:t>
        </w:r>
      </w:hyperlink>
    </w:p>
    <w:p w:rsidR="00D87398" w:rsidRPr="00D87398" w:rsidRDefault="00D87398" w:rsidP="003F0792">
      <w:pPr>
        <w:pStyle w:val="NoSpacing"/>
        <w:rPr>
          <w:rFonts w:ascii="Times New Roman" w:hAnsi="Times New Roman" w:cs="Times New Roman"/>
          <w:sz w:val="24"/>
        </w:rPr>
      </w:pPr>
    </w:p>
    <w:p w:rsidR="00E407F4" w:rsidRPr="0001113A" w:rsidRDefault="00E04577" w:rsidP="003F0792">
      <w:pPr>
        <w:pStyle w:val="NoSpacing"/>
        <w:rPr>
          <w:rFonts w:ascii="Times New Roman" w:hAnsi="Times New Roman" w:cs="Times New Roman"/>
          <w:b/>
          <w:color w:val="FF0000"/>
          <w:sz w:val="32"/>
          <w:u w:val="single"/>
        </w:rPr>
      </w:pPr>
      <w:r w:rsidRPr="0001113A">
        <w:rPr>
          <w:rFonts w:ascii="Times New Roman" w:hAnsi="Times New Roman" w:cs="Times New Roman"/>
          <w:b/>
          <w:color w:val="FF0000"/>
          <w:sz w:val="28"/>
          <w:u w:val="single"/>
        </w:rPr>
        <w:t>ITEM 9</w:t>
      </w:r>
      <w:r w:rsidR="009943C7" w:rsidRPr="0001113A">
        <w:rPr>
          <w:rFonts w:ascii="Times New Roman" w:hAnsi="Times New Roman" w:cs="Times New Roman"/>
          <w:b/>
          <w:color w:val="FF0000"/>
          <w:sz w:val="28"/>
          <w:u w:val="single"/>
        </w:rPr>
        <w:t xml:space="preserve">: </w:t>
      </w:r>
      <w:r w:rsidR="009943C7" w:rsidRPr="0001113A">
        <w:rPr>
          <w:rFonts w:ascii="Times New Roman" w:hAnsi="Times New Roman" w:cs="Times New Roman"/>
          <w:b/>
          <w:color w:val="FF0000"/>
          <w:sz w:val="32"/>
          <w:u w:val="single"/>
        </w:rPr>
        <w:t>T</w:t>
      </w:r>
      <w:r w:rsidR="009943C7" w:rsidRPr="0001113A">
        <w:rPr>
          <w:rFonts w:ascii="Times New Roman" w:hAnsi="Times New Roman" w:cs="Times New Roman"/>
          <w:b/>
          <w:color w:val="FF0000"/>
          <w:sz w:val="32"/>
          <w:szCs w:val="27"/>
          <w:u w:val="single"/>
          <w:shd w:val="clear" w:color="auto" w:fill="FFFFFF"/>
        </w:rPr>
        <w:t xml:space="preserve">o </w:t>
      </w:r>
      <w:r w:rsidRPr="0001113A">
        <w:rPr>
          <w:rFonts w:ascii="Times New Roman" w:hAnsi="Times New Roman" w:cs="Times New Roman"/>
          <w:b/>
          <w:color w:val="FF0000"/>
          <w:sz w:val="32"/>
          <w:szCs w:val="27"/>
          <w:u w:val="single"/>
          <w:shd w:val="clear" w:color="auto" w:fill="FFFFFF"/>
        </w:rPr>
        <w:t>Avoid Injuring Others</w:t>
      </w:r>
    </w:p>
    <w:p w:rsidR="009943C7" w:rsidRDefault="009943C7" w:rsidP="003F0792">
      <w:pPr>
        <w:pStyle w:val="NoSpacing"/>
        <w:rPr>
          <w:rFonts w:ascii="Times New Roman" w:hAnsi="Times New Roman" w:cs="Times New Roman"/>
          <w:b/>
          <w:sz w:val="24"/>
          <w:u w:val="single"/>
        </w:rPr>
      </w:pPr>
    </w:p>
    <w:p w:rsidR="009943C7" w:rsidRPr="00057963" w:rsidRDefault="009943C7" w:rsidP="003F0792">
      <w:pPr>
        <w:pStyle w:val="NoSpacing"/>
        <w:rPr>
          <w:rFonts w:ascii="Times New Roman" w:hAnsi="Times New Roman" w:cs="Times New Roman"/>
          <w:b/>
          <w:sz w:val="24"/>
        </w:rPr>
      </w:pPr>
      <w:r w:rsidRPr="00057963">
        <w:rPr>
          <w:rFonts w:ascii="Times New Roman" w:hAnsi="Times New Roman" w:cs="Times New Roman"/>
          <w:b/>
          <w:sz w:val="24"/>
        </w:rPr>
        <w:t>RECOMMENDATION</w:t>
      </w:r>
      <w:r w:rsidR="00E57D37">
        <w:rPr>
          <w:rFonts w:ascii="Times New Roman" w:hAnsi="Times New Roman" w:cs="Times New Roman"/>
          <w:b/>
          <w:sz w:val="24"/>
        </w:rPr>
        <w:t>:</w:t>
      </w:r>
    </w:p>
    <w:p w:rsidR="009943C7" w:rsidRPr="00057963" w:rsidRDefault="009943C7" w:rsidP="003F0792">
      <w:pPr>
        <w:pStyle w:val="NoSpacing"/>
        <w:rPr>
          <w:rFonts w:ascii="Times New Roman" w:hAnsi="Times New Roman" w:cs="Times New Roman"/>
          <w:b/>
          <w:sz w:val="24"/>
          <w:u w:val="single"/>
        </w:rPr>
      </w:pPr>
    </w:p>
    <w:p w:rsidR="00E04577" w:rsidRPr="00057963" w:rsidRDefault="009943C7" w:rsidP="003F0792">
      <w:pPr>
        <w:pStyle w:val="NoSpacing"/>
        <w:rPr>
          <w:rFonts w:ascii="Times New Roman" w:hAnsi="Times New Roman" w:cs="Times New Roman"/>
          <w:b/>
          <w:sz w:val="24"/>
        </w:rPr>
      </w:pPr>
      <w:r w:rsidRPr="00057963">
        <w:rPr>
          <w:rFonts w:ascii="Times New Roman" w:hAnsi="Times New Roman" w:cs="Times New Roman"/>
          <w:b/>
          <w:sz w:val="24"/>
        </w:rPr>
        <w:t xml:space="preserve">Add to the items the </w:t>
      </w:r>
      <w:r w:rsidR="00E04577" w:rsidRPr="00057963">
        <w:rPr>
          <w:rFonts w:ascii="Times New Roman" w:hAnsi="Times New Roman" w:cs="Times New Roman"/>
          <w:b/>
          <w:sz w:val="24"/>
        </w:rPr>
        <w:t xml:space="preserve">highlighted </w:t>
      </w:r>
      <w:r w:rsidRPr="00057963">
        <w:rPr>
          <w:rFonts w:ascii="Times New Roman" w:hAnsi="Times New Roman" w:cs="Times New Roman"/>
          <w:b/>
          <w:sz w:val="24"/>
        </w:rPr>
        <w:t>words</w:t>
      </w:r>
      <w:r w:rsidR="00E04577" w:rsidRPr="00057963">
        <w:rPr>
          <w:rFonts w:ascii="Times New Roman" w:hAnsi="Times New Roman" w:cs="Times New Roman"/>
          <w:b/>
          <w:sz w:val="24"/>
        </w:rPr>
        <w:t>:</w:t>
      </w:r>
    </w:p>
    <w:p w:rsidR="00E04577" w:rsidRPr="00057963" w:rsidRDefault="00E04577" w:rsidP="003F0792">
      <w:pPr>
        <w:pStyle w:val="NoSpacing"/>
        <w:rPr>
          <w:rFonts w:ascii="Times New Roman" w:hAnsi="Times New Roman" w:cs="Times New Roman"/>
          <w:b/>
          <w:sz w:val="24"/>
        </w:rPr>
      </w:pPr>
    </w:p>
    <w:p w:rsidR="009943C7" w:rsidRDefault="00E04577" w:rsidP="003F0792">
      <w:pPr>
        <w:pStyle w:val="NoSpacing"/>
        <w:rPr>
          <w:rFonts w:ascii="Times New Roman" w:hAnsi="Times New Roman" w:cs="Times New Roman"/>
          <w:b/>
          <w:sz w:val="24"/>
        </w:rPr>
      </w:pPr>
      <w:proofErr w:type="gramStart"/>
      <w:r w:rsidRPr="00057963">
        <w:rPr>
          <w:rFonts w:ascii="Times New Roman" w:hAnsi="Times New Roman" w:cs="Times New Roman"/>
          <w:sz w:val="24"/>
          <w:szCs w:val="27"/>
          <w:shd w:val="clear" w:color="auto" w:fill="FFFFFF"/>
        </w:rPr>
        <w:t>or</w:t>
      </w:r>
      <w:proofErr w:type="gramEnd"/>
      <w:r w:rsidRPr="00057963">
        <w:rPr>
          <w:rFonts w:ascii="Times New Roman" w:hAnsi="Times New Roman" w:cs="Times New Roman"/>
          <w:sz w:val="24"/>
          <w:szCs w:val="27"/>
          <w:shd w:val="clear" w:color="auto" w:fill="FFFFFF"/>
        </w:rPr>
        <w:t xml:space="preserve"> employment by </w:t>
      </w:r>
      <w:r w:rsidRPr="00057963">
        <w:rPr>
          <w:rFonts w:ascii="Times New Roman" w:hAnsi="Times New Roman" w:cs="Times New Roman"/>
          <w:b/>
          <w:sz w:val="24"/>
        </w:rPr>
        <w:t xml:space="preserve">“ethical harassment”, </w:t>
      </w:r>
      <w:r w:rsidRPr="00057963">
        <w:rPr>
          <w:rFonts w:ascii="Times New Roman" w:hAnsi="Times New Roman" w:cs="Times New Roman"/>
          <w:sz w:val="24"/>
          <w:szCs w:val="27"/>
          <w:shd w:val="clear" w:color="auto" w:fill="FFFFFF"/>
        </w:rPr>
        <w:t>false or malicious action;</w:t>
      </w:r>
      <w:r w:rsidRPr="00057963">
        <w:rPr>
          <w:rFonts w:ascii="Times New Roman" w:hAnsi="Times New Roman" w:cs="Times New Roman"/>
          <w:b/>
          <w:sz w:val="24"/>
        </w:rPr>
        <w:t xml:space="preserve"> </w:t>
      </w:r>
    </w:p>
    <w:p w:rsidR="0001113A" w:rsidRDefault="0001113A" w:rsidP="003F0792">
      <w:pPr>
        <w:pStyle w:val="NoSpacing"/>
        <w:rPr>
          <w:rFonts w:ascii="Times New Roman" w:hAnsi="Times New Roman" w:cs="Times New Roman"/>
          <w:b/>
          <w:sz w:val="24"/>
        </w:rPr>
      </w:pPr>
    </w:p>
    <w:p w:rsidR="0001113A" w:rsidRPr="00057963" w:rsidRDefault="0001113A" w:rsidP="003F0792">
      <w:pPr>
        <w:pStyle w:val="NoSpacing"/>
        <w:rPr>
          <w:rFonts w:ascii="Times New Roman" w:hAnsi="Times New Roman" w:cs="Times New Roman"/>
          <w:b/>
          <w:sz w:val="24"/>
        </w:rPr>
      </w:pPr>
      <w:r>
        <w:rPr>
          <w:rFonts w:ascii="Times New Roman" w:hAnsi="Times New Roman" w:cs="Times New Roman"/>
          <w:b/>
          <w:sz w:val="24"/>
        </w:rPr>
        <w:t>Suggestion: Clarify the intent of the words “false action”.</w:t>
      </w:r>
    </w:p>
    <w:p w:rsidR="009943C7" w:rsidRPr="00057963" w:rsidRDefault="009943C7" w:rsidP="003F0792">
      <w:pPr>
        <w:pStyle w:val="NoSpacing"/>
        <w:rPr>
          <w:rFonts w:ascii="Times New Roman" w:hAnsi="Times New Roman" w:cs="Times New Roman"/>
          <w:b/>
          <w:sz w:val="24"/>
          <w:u w:val="single"/>
        </w:rPr>
      </w:pPr>
    </w:p>
    <w:p w:rsidR="00BE7D8A" w:rsidRPr="0001113A" w:rsidRDefault="00C646B0" w:rsidP="003F0792">
      <w:pPr>
        <w:pStyle w:val="NoSpacing"/>
        <w:rPr>
          <w:rFonts w:ascii="Times New Roman" w:hAnsi="Times New Roman" w:cs="Times New Roman"/>
          <w:b/>
          <w:color w:val="FF0000"/>
          <w:sz w:val="28"/>
          <w:u w:val="single"/>
        </w:rPr>
      </w:pPr>
      <w:r w:rsidRPr="0001113A">
        <w:rPr>
          <w:rFonts w:ascii="Times New Roman" w:hAnsi="Times New Roman" w:cs="Times New Roman"/>
          <w:b/>
          <w:color w:val="FF0000"/>
          <w:sz w:val="28"/>
          <w:u w:val="single"/>
        </w:rPr>
        <w:t xml:space="preserve">ITEM 10: </w:t>
      </w:r>
      <w:r w:rsidR="00D062F2" w:rsidRPr="0001113A">
        <w:rPr>
          <w:rFonts w:ascii="Times New Roman" w:hAnsi="Times New Roman" w:cs="Times New Roman"/>
          <w:b/>
          <w:color w:val="FF0000"/>
          <w:sz w:val="28"/>
          <w:u w:val="single"/>
        </w:rPr>
        <w:t xml:space="preserve">Ethics Advice and </w:t>
      </w:r>
      <w:r w:rsidR="009036EF" w:rsidRPr="0001113A">
        <w:rPr>
          <w:rFonts w:ascii="Times New Roman" w:hAnsi="Times New Roman" w:cs="Times New Roman"/>
          <w:b/>
          <w:color w:val="FF0000"/>
          <w:sz w:val="28"/>
          <w:u w:val="single"/>
        </w:rPr>
        <w:t xml:space="preserve">Ethical </w:t>
      </w:r>
      <w:r w:rsidRPr="0001113A">
        <w:rPr>
          <w:rFonts w:ascii="Times New Roman" w:hAnsi="Times New Roman" w:cs="Times New Roman"/>
          <w:b/>
          <w:color w:val="FF0000"/>
          <w:sz w:val="28"/>
          <w:u w:val="single"/>
        </w:rPr>
        <w:t>Support</w:t>
      </w:r>
      <w:r w:rsidR="009036EF" w:rsidRPr="0001113A">
        <w:rPr>
          <w:rFonts w:ascii="Times New Roman" w:hAnsi="Times New Roman" w:cs="Times New Roman"/>
          <w:b/>
          <w:color w:val="FF0000"/>
          <w:sz w:val="28"/>
          <w:u w:val="single"/>
        </w:rPr>
        <w:t xml:space="preserve"> for/of</w:t>
      </w:r>
      <w:r w:rsidRPr="0001113A">
        <w:rPr>
          <w:rFonts w:ascii="Times New Roman" w:hAnsi="Times New Roman" w:cs="Times New Roman"/>
          <w:b/>
          <w:color w:val="FF0000"/>
          <w:sz w:val="28"/>
          <w:u w:val="single"/>
        </w:rPr>
        <w:t xml:space="preserve"> Members in Following the Code: </w:t>
      </w:r>
    </w:p>
    <w:p w:rsidR="00BE7D8A" w:rsidRDefault="00BE7D8A" w:rsidP="003F0792">
      <w:pPr>
        <w:pStyle w:val="NoSpacing"/>
        <w:rPr>
          <w:rFonts w:ascii="Times New Roman" w:hAnsi="Times New Roman" w:cs="Times New Roman"/>
          <w:b/>
          <w:sz w:val="24"/>
        </w:rPr>
      </w:pPr>
    </w:p>
    <w:p w:rsidR="00C646B0" w:rsidRPr="00057963" w:rsidRDefault="008C14D9" w:rsidP="003F0792">
      <w:pPr>
        <w:pStyle w:val="NoSpacing"/>
        <w:rPr>
          <w:rFonts w:ascii="Times New Roman" w:hAnsi="Times New Roman" w:cs="Times New Roman"/>
          <w:sz w:val="24"/>
        </w:rPr>
      </w:pPr>
      <w:r w:rsidRPr="00057963">
        <w:rPr>
          <w:rFonts w:ascii="Times New Roman" w:hAnsi="Times New Roman" w:cs="Times New Roman"/>
          <w:sz w:val="24"/>
        </w:rPr>
        <w:t xml:space="preserve">Long term stability by IEEE in giving ethics advice and ethical support </w:t>
      </w:r>
      <w:r w:rsidR="00C646B0" w:rsidRPr="00057963">
        <w:rPr>
          <w:rFonts w:ascii="Times New Roman" w:hAnsi="Times New Roman" w:cs="Times New Roman"/>
          <w:sz w:val="24"/>
        </w:rPr>
        <w:t>to its Members</w:t>
      </w:r>
      <w:r w:rsidRPr="00057963">
        <w:rPr>
          <w:rFonts w:ascii="Times New Roman" w:hAnsi="Times New Roman" w:cs="Times New Roman"/>
          <w:sz w:val="24"/>
        </w:rPr>
        <w:t xml:space="preserve"> is needed</w:t>
      </w:r>
      <w:r w:rsidR="00C646B0" w:rsidRPr="00057963">
        <w:rPr>
          <w:rFonts w:ascii="Times New Roman" w:hAnsi="Times New Roman" w:cs="Times New Roman"/>
          <w:sz w:val="24"/>
        </w:rPr>
        <w:t>,</w:t>
      </w:r>
      <w:r w:rsidRPr="00057963">
        <w:rPr>
          <w:rFonts w:ascii="Times New Roman" w:hAnsi="Times New Roman" w:cs="Times New Roman"/>
          <w:sz w:val="24"/>
        </w:rPr>
        <w:t xml:space="preserve"> as they </w:t>
      </w:r>
      <w:r w:rsidR="00C646B0" w:rsidRPr="00057963">
        <w:rPr>
          <w:rFonts w:ascii="Times New Roman" w:hAnsi="Times New Roman" w:cs="Times New Roman"/>
          <w:sz w:val="24"/>
        </w:rPr>
        <w:t>striv</w:t>
      </w:r>
      <w:r w:rsidRPr="00057963">
        <w:rPr>
          <w:rFonts w:ascii="Times New Roman" w:hAnsi="Times New Roman" w:cs="Times New Roman"/>
          <w:sz w:val="24"/>
        </w:rPr>
        <w:t>e</w:t>
      </w:r>
      <w:r w:rsidR="00C646B0" w:rsidRPr="00057963">
        <w:rPr>
          <w:rFonts w:ascii="Times New Roman" w:hAnsi="Times New Roman" w:cs="Times New Roman"/>
          <w:sz w:val="24"/>
        </w:rPr>
        <w:t xml:space="preserve"> to practice and support other Members ethically.</w:t>
      </w:r>
    </w:p>
    <w:p w:rsidR="008C14D9" w:rsidRPr="00057963" w:rsidRDefault="008C14D9" w:rsidP="003F0792">
      <w:pPr>
        <w:pStyle w:val="NoSpacing"/>
        <w:rPr>
          <w:rFonts w:ascii="Times New Roman" w:hAnsi="Times New Roman" w:cs="Times New Roman"/>
          <w:sz w:val="24"/>
        </w:rPr>
      </w:pPr>
    </w:p>
    <w:p w:rsidR="008C14D9" w:rsidRPr="00E57D37" w:rsidRDefault="008C14D9" w:rsidP="003F0792">
      <w:pPr>
        <w:pStyle w:val="NoSpacing"/>
        <w:rPr>
          <w:rFonts w:ascii="Times New Roman" w:hAnsi="Times New Roman" w:cs="Times New Roman"/>
          <w:b/>
          <w:sz w:val="24"/>
        </w:rPr>
      </w:pPr>
      <w:r w:rsidRPr="00E57D37">
        <w:rPr>
          <w:rFonts w:ascii="Times New Roman" w:hAnsi="Times New Roman" w:cs="Times New Roman"/>
          <w:b/>
          <w:sz w:val="24"/>
        </w:rPr>
        <w:t>RECOMMENDATION</w:t>
      </w:r>
      <w:r w:rsidR="00E57D37">
        <w:rPr>
          <w:rFonts w:ascii="Times New Roman" w:hAnsi="Times New Roman" w:cs="Times New Roman"/>
          <w:b/>
          <w:sz w:val="24"/>
        </w:rPr>
        <w:t>:</w:t>
      </w:r>
    </w:p>
    <w:p w:rsidR="008C14D9" w:rsidRPr="00057963" w:rsidRDefault="008C14D9" w:rsidP="003F0792">
      <w:pPr>
        <w:pStyle w:val="NoSpacing"/>
        <w:rPr>
          <w:rFonts w:ascii="Times New Roman" w:hAnsi="Times New Roman" w:cs="Times New Roman"/>
          <w:sz w:val="24"/>
        </w:rPr>
      </w:pPr>
    </w:p>
    <w:p w:rsidR="008C14D9" w:rsidRPr="00057963" w:rsidRDefault="008C14D9" w:rsidP="003F0792">
      <w:pPr>
        <w:pStyle w:val="NoSpacing"/>
        <w:rPr>
          <w:rFonts w:ascii="Times New Roman" w:hAnsi="Times New Roman" w:cs="Times New Roman"/>
          <w:sz w:val="24"/>
        </w:rPr>
      </w:pPr>
      <w:r w:rsidRPr="00057963">
        <w:rPr>
          <w:rFonts w:ascii="Times New Roman" w:hAnsi="Times New Roman" w:cs="Times New Roman"/>
          <w:sz w:val="24"/>
        </w:rPr>
        <w:t>Add the following as a new follow-on sentence:</w:t>
      </w:r>
    </w:p>
    <w:p w:rsidR="00C646B0" w:rsidRDefault="00C646B0" w:rsidP="003F0792">
      <w:pPr>
        <w:pStyle w:val="NoSpacing"/>
        <w:rPr>
          <w:rFonts w:ascii="Times New Roman" w:hAnsi="Times New Roman" w:cs="Times New Roman"/>
          <w:b/>
          <w:sz w:val="24"/>
        </w:rPr>
      </w:pPr>
    </w:p>
    <w:p w:rsidR="00C646B0" w:rsidRPr="00AF30AF" w:rsidRDefault="00AF30AF" w:rsidP="003F0792">
      <w:pPr>
        <w:pStyle w:val="NoSpacing"/>
        <w:rPr>
          <w:rFonts w:ascii="Arial" w:hAnsi="Arial" w:cs="Arial"/>
          <w:b/>
          <w:i/>
          <w:color w:val="2A2E2E"/>
          <w:sz w:val="23"/>
          <w:szCs w:val="23"/>
        </w:rPr>
      </w:pPr>
      <w:r>
        <w:rPr>
          <w:rFonts w:ascii="Arial" w:hAnsi="Arial" w:cs="Arial"/>
          <w:b/>
          <w:i/>
          <w:color w:val="2A2E2E"/>
          <w:sz w:val="23"/>
          <w:szCs w:val="23"/>
        </w:rPr>
        <w:t>“Ethics advice and ethical support services shall be made available to Members in furtherance of this Item.”</w:t>
      </w:r>
    </w:p>
    <w:p w:rsidR="00D062F2" w:rsidRDefault="00D062F2" w:rsidP="003F0792">
      <w:pPr>
        <w:pStyle w:val="NoSpacing"/>
        <w:rPr>
          <w:rFonts w:ascii="Times New Roman" w:hAnsi="Times New Roman" w:cs="Times New Roman"/>
          <w:color w:val="2A2E2E"/>
          <w:sz w:val="24"/>
          <w:szCs w:val="24"/>
        </w:rPr>
      </w:pPr>
    </w:p>
    <w:p w:rsidR="00C646B0" w:rsidRDefault="00952777" w:rsidP="003F0792">
      <w:pPr>
        <w:pStyle w:val="NoSpacing"/>
        <w:rPr>
          <w:rFonts w:ascii="Times New Roman" w:hAnsi="Times New Roman" w:cs="Times New Roman"/>
          <w:color w:val="FF0000"/>
          <w:sz w:val="24"/>
          <w:szCs w:val="24"/>
        </w:rPr>
      </w:pPr>
      <w:r>
        <w:rPr>
          <w:rFonts w:ascii="Times New Roman" w:hAnsi="Times New Roman" w:cs="Times New Roman"/>
          <w:color w:val="2A2E2E"/>
          <w:sz w:val="24"/>
          <w:szCs w:val="24"/>
        </w:rPr>
        <w:t>To facilitate providing a</w:t>
      </w:r>
      <w:r w:rsidR="00667FAA">
        <w:rPr>
          <w:rFonts w:ascii="Times New Roman" w:hAnsi="Times New Roman" w:cs="Times New Roman"/>
          <w:color w:val="2A2E2E"/>
          <w:sz w:val="24"/>
          <w:szCs w:val="24"/>
        </w:rPr>
        <w:t>n</w:t>
      </w:r>
      <w:r>
        <w:rPr>
          <w:rFonts w:ascii="Times New Roman" w:hAnsi="Times New Roman" w:cs="Times New Roman"/>
          <w:color w:val="2A2E2E"/>
          <w:sz w:val="24"/>
          <w:szCs w:val="24"/>
        </w:rPr>
        <w:t xml:space="preserve"> Ethics Advice Service, the elements of such a service is provided in Appendix A, enclosed herein.</w:t>
      </w:r>
      <w:r w:rsidR="00667FAA">
        <w:rPr>
          <w:rFonts w:ascii="Times New Roman" w:hAnsi="Times New Roman" w:cs="Times New Roman"/>
          <w:color w:val="2A2E2E"/>
          <w:sz w:val="24"/>
          <w:szCs w:val="24"/>
        </w:rPr>
        <w:t xml:space="preserve"> Further, an Ethical Support procedure already exists in IEEE Governance material. A Flowchart of this is given in Appendix B and the long established Policy is given in Appendix C, both herein.</w:t>
      </w:r>
      <w:r w:rsidR="00390E82">
        <w:rPr>
          <w:rFonts w:ascii="Times New Roman" w:hAnsi="Times New Roman" w:cs="Times New Roman"/>
          <w:color w:val="2A2E2E"/>
          <w:sz w:val="24"/>
          <w:szCs w:val="24"/>
        </w:rPr>
        <w:t xml:space="preserve"> </w:t>
      </w:r>
    </w:p>
    <w:p w:rsidR="00390E82" w:rsidRDefault="00390E82" w:rsidP="003F0792">
      <w:pPr>
        <w:pStyle w:val="NoSpacing"/>
        <w:rPr>
          <w:rFonts w:ascii="Times New Roman" w:hAnsi="Times New Roman" w:cs="Times New Roman"/>
          <w:color w:val="FF0000"/>
          <w:sz w:val="24"/>
          <w:szCs w:val="24"/>
        </w:rPr>
      </w:pPr>
    </w:p>
    <w:p w:rsidR="00390E82" w:rsidRPr="00057963" w:rsidRDefault="00390E82" w:rsidP="003F0792">
      <w:pPr>
        <w:pStyle w:val="NoSpacing"/>
        <w:rPr>
          <w:rFonts w:ascii="Times New Roman" w:hAnsi="Times New Roman" w:cs="Times New Roman"/>
          <w:sz w:val="24"/>
          <w:szCs w:val="24"/>
        </w:rPr>
      </w:pPr>
      <w:r w:rsidRPr="00057963">
        <w:rPr>
          <w:rFonts w:ascii="Times New Roman" w:hAnsi="Times New Roman" w:cs="Times New Roman"/>
          <w:sz w:val="24"/>
          <w:szCs w:val="24"/>
        </w:rPr>
        <w:t>An important part of any ethics advice/ethical support service would be the restoration of an Ethics HOTLINE to both provide ethics advice and to forward on requests for ethical support found to have merit. Updating Whistleblowing Avoidance Advice would be further beneficial too.</w:t>
      </w:r>
    </w:p>
    <w:p w:rsidR="00952777" w:rsidRPr="00952777" w:rsidRDefault="00952777" w:rsidP="003F0792">
      <w:pPr>
        <w:pStyle w:val="NoSpacing"/>
        <w:rPr>
          <w:rFonts w:ascii="Times New Roman" w:hAnsi="Times New Roman" w:cs="Times New Roman"/>
          <w:color w:val="2A2E2E"/>
          <w:sz w:val="24"/>
          <w:szCs w:val="24"/>
        </w:rPr>
      </w:pPr>
    </w:p>
    <w:p w:rsidR="00916D9C" w:rsidRPr="008C14D9" w:rsidRDefault="008C14D9" w:rsidP="00916D9C">
      <w:pPr>
        <w:pStyle w:val="NoSpacing"/>
        <w:jc w:val="center"/>
        <w:rPr>
          <w:rFonts w:ascii="Times New Roman" w:hAnsi="Times New Roman" w:cs="Times New Roman"/>
          <w:b/>
          <w:color w:val="FF0000"/>
          <w:sz w:val="32"/>
          <w:szCs w:val="24"/>
        </w:rPr>
      </w:pPr>
      <w:r w:rsidRPr="008C14D9">
        <w:rPr>
          <w:rFonts w:ascii="Times New Roman" w:hAnsi="Times New Roman" w:cs="Times New Roman"/>
          <w:b/>
          <w:color w:val="FF0000"/>
          <w:sz w:val="32"/>
          <w:szCs w:val="24"/>
        </w:rPr>
        <w:t xml:space="preserve">ETHICS </w:t>
      </w:r>
      <w:r w:rsidR="006A0237" w:rsidRPr="008C14D9">
        <w:rPr>
          <w:rFonts w:ascii="Times New Roman" w:hAnsi="Times New Roman" w:cs="Times New Roman"/>
          <w:b/>
          <w:color w:val="FF0000"/>
          <w:sz w:val="32"/>
          <w:szCs w:val="24"/>
        </w:rPr>
        <w:t xml:space="preserve">CODE </w:t>
      </w:r>
      <w:r w:rsidRPr="008C14D9">
        <w:rPr>
          <w:rFonts w:ascii="Times New Roman" w:hAnsi="Times New Roman" w:cs="Times New Roman"/>
          <w:b/>
          <w:color w:val="FF0000"/>
          <w:sz w:val="32"/>
          <w:szCs w:val="24"/>
        </w:rPr>
        <w:t>IMPLEMENTAT</w:t>
      </w:r>
      <w:r>
        <w:rPr>
          <w:rFonts w:ascii="Times New Roman" w:hAnsi="Times New Roman" w:cs="Times New Roman"/>
          <w:b/>
          <w:color w:val="FF0000"/>
          <w:sz w:val="32"/>
          <w:szCs w:val="24"/>
        </w:rPr>
        <w:t>ION GUIDELINES ARE</w:t>
      </w:r>
      <w:r w:rsidRPr="008C14D9">
        <w:rPr>
          <w:rFonts w:ascii="Times New Roman" w:hAnsi="Times New Roman" w:cs="Times New Roman"/>
          <w:b/>
          <w:color w:val="FF0000"/>
          <w:sz w:val="32"/>
          <w:szCs w:val="24"/>
        </w:rPr>
        <w:t xml:space="preserve"> NEEDED</w:t>
      </w:r>
    </w:p>
    <w:p w:rsidR="00952777" w:rsidRDefault="00952777" w:rsidP="003F0792">
      <w:pPr>
        <w:pStyle w:val="NoSpacing"/>
        <w:rPr>
          <w:rFonts w:ascii="Arial" w:hAnsi="Arial" w:cs="Arial"/>
          <w:color w:val="2A2E2E"/>
          <w:sz w:val="23"/>
          <w:szCs w:val="23"/>
        </w:rPr>
      </w:pPr>
    </w:p>
    <w:p w:rsidR="00BE7D8A" w:rsidRPr="0001113A" w:rsidRDefault="00BE7D8A" w:rsidP="0080652C">
      <w:pPr>
        <w:pStyle w:val="NormalWeb"/>
        <w:spacing w:before="0" w:beforeAutospacing="0" w:after="225" w:afterAutospacing="0" w:line="315" w:lineRule="atLeast"/>
        <w:rPr>
          <w:b/>
          <w:color w:val="FF0000"/>
          <w:sz w:val="28"/>
          <w:szCs w:val="23"/>
          <w:u w:val="single"/>
        </w:rPr>
      </w:pPr>
      <w:r w:rsidRPr="0001113A">
        <w:rPr>
          <w:b/>
          <w:color w:val="FF0000"/>
          <w:sz w:val="28"/>
          <w:szCs w:val="23"/>
          <w:u w:val="single"/>
        </w:rPr>
        <w:t>Implementation Guidelines to the Code</w:t>
      </w:r>
      <w:r w:rsidR="0001113A" w:rsidRPr="0001113A">
        <w:rPr>
          <w:b/>
          <w:color w:val="FF0000"/>
          <w:sz w:val="28"/>
          <w:szCs w:val="23"/>
          <w:u w:val="single"/>
        </w:rPr>
        <w:t xml:space="preserve"> of Ethics</w:t>
      </w:r>
    </w:p>
    <w:p w:rsidR="00D062F2" w:rsidRPr="00D062F2" w:rsidRDefault="00BE7D8A" w:rsidP="00D062F2">
      <w:pPr>
        <w:pStyle w:val="NoSpacing"/>
        <w:rPr>
          <w:rFonts w:ascii="Times New Roman" w:hAnsi="Times New Roman" w:cs="Times New Roman"/>
          <w:sz w:val="24"/>
        </w:rPr>
      </w:pPr>
      <w:r w:rsidRPr="00D062F2">
        <w:rPr>
          <w:rFonts w:ascii="Times New Roman" w:hAnsi="Times New Roman" w:cs="Times New Roman"/>
          <w:sz w:val="24"/>
        </w:rPr>
        <w:t xml:space="preserve">This would be a new addition to the Code of Ethics. </w:t>
      </w:r>
      <w:r w:rsidR="00D062F2">
        <w:rPr>
          <w:rFonts w:ascii="Times New Roman" w:hAnsi="Times New Roman" w:cs="Times New Roman"/>
          <w:sz w:val="24"/>
        </w:rPr>
        <w:t>This recommends d</w:t>
      </w:r>
      <w:r w:rsidRPr="00D062F2">
        <w:rPr>
          <w:rFonts w:ascii="Times New Roman" w:hAnsi="Times New Roman" w:cs="Times New Roman"/>
          <w:sz w:val="24"/>
        </w:rPr>
        <w:t>evelop</w:t>
      </w:r>
      <w:r w:rsidR="00D062F2">
        <w:rPr>
          <w:rFonts w:ascii="Times New Roman" w:hAnsi="Times New Roman" w:cs="Times New Roman"/>
          <w:sz w:val="24"/>
        </w:rPr>
        <w:t xml:space="preserve">ing </w:t>
      </w:r>
      <w:r w:rsidRPr="00D062F2">
        <w:rPr>
          <w:rFonts w:ascii="Times New Roman" w:hAnsi="Times New Roman" w:cs="Times New Roman"/>
          <w:sz w:val="24"/>
        </w:rPr>
        <w:t xml:space="preserve">New Material which provides </w:t>
      </w:r>
      <w:r w:rsidRPr="00D062F2">
        <w:rPr>
          <w:rFonts w:ascii="Times New Roman" w:hAnsi="Times New Roman" w:cs="Times New Roman"/>
          <w:b/>
          <w:sz w:val="24"/>
        </w:rPr>
        <w:t>Implementation Guidelines</w:t>
      </w:r>
      <w:r w:rsidRPr="00D062F2">
        <w:rPr>
          <w:rFonts w:ascii="Times New Roman" w:hAnsi="Times New Roman" w:cs="Times New Roman"/>
          <w:sz w:val="24"/>
        </w:rPr>
        <w:t xml:space="preserve"> to Members, supplementing and amplifying the Code of Ethics.</w:t>
      </w:r>
      <w:r w:rsidR="001421BB" w:rsidRPr="00D062F2">
        <w:rPr>
          <w:rFonts w:ascii="Times New Roman" w:hAnsi="Times New Roman" w:cs="Times New Roman"/>
          <w:sz w:val="24"/>
        </w:rPr>
        <w:t xml:space="preserve"> Because of its newness and broad scope, this lends itself to being addressed beginning in the 2018 time period.</w:t>
      </w:r>
    </w:p>
    <w:p w:rsidR="0080652C" w:rsidRDefault="0080652C" w:rsidP="00D062F2">
      <w:pPr>
        <w:pStyle w:val="NoSpacing"/>
        <w:rPr>
          <w:rFonts w:ascii="Times New Roman" w:hAnsi="Times New Roman" w:cs="Times New Roman"/>
          <w:sz w:val="24"/>
          <w:szCs w:val="24"/>
        </w:rPr>
      </w:pPr>
      <w:r w:rsidRPr="0080652C">
        <w:rPr>
          <w:rFonts w:ascii="Times New Roman" w:hAnsi="Times New Roman" w:cs="Times New Roman"/>
          <w:sz w:val="24"/>
        </w:rPr>
        <w:br/>
      </w:r>
      <w:r w:rsidR="00EF1DE5" w:rsidRPr="00057963">
        <w:rPr>
          <w:rFonts w:ascii="Times New Roman" w:hAnsi="Times New Roman" w:cs="Times New Roman"/>
          <w:sz w:val="24"/>
          <w:szCs w:val="24"/>
        </w:rPr>
        <w:t>T</w:t>
      </w:r>
      <w:r w:rsidRPr="00057963">
        <w:rPr>
          <w:rFonts w:ascii="Times New Roman" w:hAnsi="Times New Roman" w:cs="Times New Roman"/>
          <w:sz w:val="24"/>
          <w:szCs w:val="24"/>
        </w:rPr>
        <w:t xml:space="preserve">he </w:t>
      </w:r>
      <w:r w:rsidRPr="00BE7D8A">
        <w:rPr>
          <w:rFonts w:ascii="Times New Roman" w:hAnsi="Times New Roman" w:cs="Times New Roman"/>
          <w:sz w:val="24"/>
          <w:szCs w:val="24"/>
        </w:rPr>
        <w:t xml:space="preserve">IEEE Code of Ethics have always been </w:t>
      </w:r>
      <w:r w:rsidR="00BE7D8A">
        <w:rPr>
          <w:rFonts w:ascii="Times New Roman" w:hAnsi="Times New Roman" w:cs="Times New Roman"/>
          <w:sz w:val="24"/>
          <w:szCs w:val="24"/>
        </w:rPr>
        <w:t xml:space="preserve">written too brief and </w:t>
      </w:r>
      <w:r w:rsidRPr="00BE7D8A">
        <w:rPr>
          <w:rFonts w:ascii="Times New Roman" w:hAnsi="Times New Roman" w:cs="Times New Roman"/>
          <w:sz w:val="24"/>
          <w:szCs w:val="24"/>
        </w:rPr>
        <w:t xml:space="preserve">at too high a level to guide practicing engineers/technologists/members to apply in their everyday work. What is needed are </w:t>
      </w:r>
      <w:r w:rsidRPr="00EF1DE5">
        <w:rPr>
          <w:rFonts w:ascii="Times New Roman" w:hAnsi="Times New Roman" w:cs="Times New Roman"/>
          <w:b/>
          <w:sz w:val="24"/>
          <w:szCs w:val="24"/>
        </w:rPr>
        <w:t>IMPLEMENTATION GUIDELINES</w:t>
      </w:r>
      <w:r w:rsidRPr="00BE7D8A">
        <w:rPr>
          <w:rFonts w:ascii="Times New Roman" w:hAnsi="Times New Roman" w:cs="Times New Roman"/>
          <w:sz w:val="24"/>
          <w:szCs w:val="24"/>
        </w:rPr>
        <w:t xml:space="preserve">, which take each of the </w:t>
      </w:r>
      <w:r w:rsidR="00BE7D8A">
        <w:rPr>
          <w:rFonts w:ascii="Times New Roman" w:hAnsi="Times New Roman" w:cs="Times New Roman"/>
          <w:sz w:val="24"/>
          <w:szCs w:val="24"/>
        </w:rPr>
        <w:t xml:space="preserve">Code’s </w:t>
      </w:r>
      <w:r w:rsidRPr="00BE7D8A">
        <w:rPr>
          <w:rFonts w:ascii="Times New Roman" w:hAnsi="Times New Roman" w:cs="Times New Roman"/>
          <w:sz w:val="24"/>
          <w:szCs w:val="24"/>
        </w:rPr>
        <w:t xml:space="preserve">10 </w:t>
      </w:r>
      <w:r w:rsidR="00BE7D8A">
        <w:rPr>
          <w:rFonts w:ascii="Times New Roman" w:hAnsi="Times New Roman" w:cs="Times New Roman"/>
          <w:sz w:val="24"/>
          <w:szCs w:val="24"/>
        </w:rPr>
        <w:t>Items</w:t>
      </w:r>
      <w:r w:rsidRPr="00BE7D8A">
        <w:rPr>
          <w:rFonts w:ascii="Times New Roman" w:hAnsi="Times New Roman" w:cs="Times New Roman"/>
          <w:sz w:val="24"/>
          <w:szCs w:val="24"/>
        </w:rPr>
        <w:t>, expands on them and amplifies them into guidelines to assist in understanding how to better apply them in real life situations.</w:t>
      </w:r>
    </w:p>
    <w:p w:rsidR="00BE7D8A" w:rsidRDefault="00BE7D8A" w:rsidP="00BE7D8A">
      <w:pPr>
        <w:pStyle w:val="NoSpacing"/>
        <w:rPr>
          <w:rFonts w:ascii="Times New Roman" w:hAnsi="Times New Roman" w:cs="Times New Roman"/>
          <w:sz w:val="24"/>
          <w:szCs w:val="24"/>
        </w:rPr>
      </w:pPr>
    </w:p>
    <w:p w:rsidR="00BE7D8A" w:rsidRDefault="00BE7D8A" w:rsidP="00BE7D8A">
      <w:pPr>
        <w:pStyle w:val="NoSpacing"/>
        <w:rPr>
          <w:rFonts w:ascii="Times New Roman" w:hAnsi="Times New Roman" w:cs="Times New Roman"/>
          <w:sz w:val="24"/>
          <w:szCs w:val="24"/>
        </w:rPr>
      </w:pPr>
      <w:r>
        <w:rPr>
          <w:rFonts w:ascii="Times New Roman" w:hAnsi="Times New Roman" w:cs="Times New Roman"/>
          <w:sz w:val="24"/>
          <w:szCs w:val="24"/>
        </w:rPr>
        <w:t>Because IEEE’s Technical Activities span a large number of specialties, these Guidelines might have greater use if they were tailored to selected specialty areas.</w:t>
      </w:r>
      <w:r w:rsidR="00A1234B">
        <w:rPr>
          <w:rFonts w:ascii="Times New Roman" w:hAnsi="Times New Roman" w:cs="Times New Roman"/>
          <w:sz w:val="24"/>
          <w:szCs w:val="24"/>
        </w:rPr>
        <w:t xml:space="preserve"> Additionally, with IEEE spanning the world by its 10 Regions, the Guidelines could be a place to address the different regional laws, customs, practices, </w:t>
      </w:r>
      <w:proofErr w:type="spellStart"/>
      <w:r w:rsidR="00A1234B">
        <w:rPr>
          <w:rFonts w:ascii="Times New Roman" w:hAnsi="Times New Roman" w:cs="Times New Roman"/>
          <w:sz w:val="24"/>
          <w:szCs w:val="24"/>
        </w:rPr>
        <w:t>etc</w:t>
      </w:r>
      <w:proofErr w:type="spellEnd"/>
      <w:r w:rsidR="00A1234B">
        <w:rPr>
          <w:rFonts w:ascii="Times New Roman" w:hAnsi="Times New Roman" w:cs="Times New Roman"/>
          <w:sz w:val="24"/>
          <w:szCs w:val="24"/>
        </w:rPr>
        <w:t>, which will affect how ethical advice and support will differ from one local to another.</w:t>
      </w:r>
    </w:p>
    <w:p w:rsidR="00BE7D8A" w:rsidRPr="00BE7D8A" w:rsidRDefault="00BE7D8A" w:rsidP="00BE7D8A">
      <w:pPr>
        <w:pStyle w:val="NoSpacing"/>
        <w:rPr>
          <w:rFonts w:ascii="Times New Roman" w:hAnsi="Times New Roman" w:cs="Times New Roman"/>
          <w:sz w:val="24"/>
          <w:szCs w:val="24"/>
        </w:rPr>
      </w:pPr>
    </w:p>
    <w:p w:rsidR="0080652C" w:rsidRPr="00BE7D8A" w:rsidRDefault="00EF1DE5" w:rsidP="0080652C">
      <w:pPr>
        <w:pStyle w:val="NormalWeb"/>
        <w:spacing w:before="0" w:beforeAutospacing="0" w:after="225" w:afterAutospacing="0" w:line="315" w:lineRule="atLeast"/>
        <w:rPr>
          <w:color w:val="2A2E2E"/>
        </w:rPr>
      </w:pPr>
      <w:r w:rsidRPr="00057963">
        <w:t xml:space="preserve">There are </w:t>
      </w:r>
      <w:r w:rsidR="0080652C" w:rsidRPr="00057963">
        <w:t xml:space="preserve">at </w:t>
      </w:r>
      <w:r w:rsidR="0080652C" w:rsidRPr="00BE7D8A">
        <w:rPr>
          <w:color w:val="2A2E2E"/>
        </w:rPr>
        <w:t>le</w:t>
      </w:r>
      <w:r w:rsidR="00BE7D8A">
        <w:rPr>
          <w:color w:val="2A2E2E"/>
        </w:rPr>
        <w:t>ast 2 good models</w:t>
      </w:r>
      <w:r w:rsidR="001B7E5A">
        <w:rPr>
          <w:color w:val="2A2E2E"/>
        </w:rPr>
        <w:t>, among others,</w:t>
      </w:r>
      <w:r w:rsidR="00BE7D8A">
        <w:rPr>
          <w:color w:val="2A2E2E"/>
        </w:rPr>
        <w:t xml:space="preserve"> to adapt from and build upon. One</w:t>
      </w:r>
      <w:r w:rsidR="0080652C" w:rsidRPr="00BE7D8A">
        <w:rPr>
          <w:color w:val="2A2E2E"/>
        </w:rPr>
        <w:t xml:space="preserve"> is the joint ACM/IEEE C</w:t>
      </w:r>
      <w:r w:rsidR="00BE7D8A">
        <w:rPr>
          <w:color w:val="2A2E2E"/>
        </w:rPr>
        <w:t xml:space="preserve">omputer </w:t>
      </w:r>
      <w:r w:rsidR="0080652C" w:rsidRPr="00BE7D8A">
        <w:rPr>
          <w:color w:val="2A2E2E"/>
        </w:rPr>
        <w:t>S</w:t>
      </w:r>
      <w:r w:rsidR="00BE7D8A">
        <w:rPr>
          <w:color w:val="2A2E2E"/>
        </w:rPr>
        <w:t>ociety</w:t>
      </w:r>
      <w:r w:rsidR="0080652C" w:rsidRPr="00BE7D8A">
        <w:rPr>
          <w:color w:val="2A2E2E"/>
        </w:rPr>
        <w:t xml:space="preserve"> model and the other is the </w:t>
      </w:r>
      <w:r w:rsidR="00BE7D8A">
        <w:rPr>
          <w:color w:val="2A2E2E"/>
        </w:rPr>
        <w:t xml:space="preserve">National Society of Professional Engineers, </w:t>
      </w:r>
      <w:r w:rsidR="0080652C" w:rsidRPr="00BE7D8A">
        <w:rPr>
          <w:color w:val="2A2E2E"/>
        </w:rPr>
        <w:t>NSPE</w:t>
      </w:r>
      <w:r w:rsidR="00BE7D8A">
        <w:rPr>
          <w:color w:val="2A2E2E"/>
        </w:rPr>
        <w:t>‘s,</w:t>
      </w:r>
      <w:r w:rsidR="0080652C" w:rsidRPr="00BE7D8A">
        <w:rPr>
          <w:color w:val="2A2E2E"/>
        </w:rPr>
        <w:t xml:space="preserve"> model. Here are links to both:</w:t>
      </w:r>
    </w:p>
    <w:p w:rsidR="00BE7D8A" w:rsidRDefault="0080652C" w:rsidP="001B7E5A">
      <w:pPr>
        <w:pStyle w:val="NormalWeb"/>
        <w:spacing w:before="0" w:beforeAutospacing="0" w:after="225" w:afterAutospacing="0" w:line="315" w:lineRule="atLeast"/>
        <w:rPr>
          <w:b/>
          <w:color w:val="2A2E2E"/>
        </w:rPr>
      </w:pPr>
      <w:r w:rsidRPr="00BE7D8A">
        <w:rPr>
          <w:b/>
          <w:color w:val="2A2E2E"/>
        </w:rPr>
        <w:lastRenderedPageBreak/>
        <w:t>THE ACM/IEEE CS MODEL</w:t>
      </w:r>
      <w:r w:rsidR="00BE7D8A">
        <w:rPr>
          <w:b/>
          <w:color w:val="2A2E2E"/>
        </w:rPr>
        <w:br/>
        <w:t>***</w:t>
      </w:r>
      <w:r w:rsidR="001B7E5A">
        <w:rPr>
          <w:b/>
          <w:color w:val="2A2E2E"/>
        </w:rPr>
        <w:t>***********************</w:t>
      </w:r>
    </w:p>
    <w:p w:rsidR="001B7E5A" w:rsidRDefault="00951AEC" w:rsidP="001B7E5A">
      <w:pPr>
        <w:pStyle w:val="NormalWeb"/>
        <w:spacing w:before="0" w:beforeAutospacing="0" w:after="225" w:afterAutospacing="0" w:line="315" w:lineRule="atLeast"/>
        <w:rPr>
          <w:b/>
          <w:color w:val="2A2E2E"/>
        </w:rPr>
      </w:pPr>
      <w:hyperlink r:id="rId12" w:history="1">
        <w:r w:rsidR="001B7E5A" w:rsidRPr="002261F2">
          <w:rPr>
            <w:rStyle w:val="Hyperlink"/>
            <w:b/>
          </w:rPr>
          <w:t>http://www.engr.sjsu.edu/fayad/current.courses/cmpe202-spring2016/docs/CmpE202-SE-Links-Part-One-Fall2013/05-SW-Eng-Links/ethics-ieee-cs.pdf</w:t>
        </w:r>
      </w:hyperlink>
    </w:p>
    <w:p w:rsidR="0080652C" w:rsidRPr="001B7E5A" w:rsidRDefault="0080652C" w:rsidP="0080652C">
      <w:pPr>
        <w:pStyle w:val="NormalWeb"/>
        <w:spacing w:before="0" w:beforeAutospacing="0" w:after="225" w:afterAutospacing="0" w:line="315" w:lineRule="atLeast"/>
        <w:rPr>
          <w:b/>
          <w:color w:val="2A2E2E"/>
        </w:rPr>
      </w:pPr>
      <w:r w:rsidRPr="001B7E5A">
        <w:rPr>
          <w:b/>
          <w:color w:val="2A2E2E"/>
        </w:rPr>
        <w:t>THE NSPE MODEL</w:t>
      </w:r>
      <w:r w:rsidRPr="001B7E5A">
        <w:rPr>
          <w:b/>
          <w:color w:val="2A2E2E"/>
        </w:rPr>
        <w:br/>
        <w:t>***********</w:t>
      </w:r>
      <w:r w:rsidR="001B7E5A">
        <w:rPr>
          <w:b/>
          <w:color w:val="2A2E2E"/>
        </w:rPr>
        <w:t>*******</w:t>
      </w:r>
    </w:p>
    <w:p w:rsidR="00AF30AF" w:rsidRPr="001B7E5A" w:rsidRDefault="00951AEC" w:rsidP="003F0792">
      <w:pPr>
        <w:pStyle w:val="NoSpacing"/>
        <w:rPr>
          <w:rFonts w:ascii="Times New Roman" w:hAnsi="Times New Roman" w:cs="Times New Roman"/>
          <w:b/>
          <w:color w:val="2A2E2E"/>
          <w:sz w:val="24"/>
          <w:szCs w:val="24"/>
        </w:rPr>
      </w:pPr>
      <w:hyperlink r:id="rId13" w:history="1">
        <w:r w:rsidR="001B7E5A" w:rsidRPr="001B7E5A">
          <w:rPr>
            <w:rStyle w:val="Hyperlink"/>
            <w:rFonts w:ascii="Times New Roman" w:hAnsi="Times New Roman" w:cs="Times New Roman"/>
            <w:b/>
            <w:sz w:val="24"/>
            <w:szCs w:val="24"/>
          </w:rPr>
          <w:t>https://www.nspe.org/sites/default/files/resources/pdfs/Ethics/CodeofEthics/Code-2007-July.pdf</w:t>
        </w:r>
      </w:hyperlink>
    </w:p>
    <w:p w:rsidR="001B7E5A" w:rsidRDefault="001B7E5A" w:rsidP="003F0792">
      <w:pPr>
        <w:pStyle w:val="NoSpacing"/>
        <w:rPr>
          <w:rFonts w:ascii="Times New Roman" w:hAnsi="Times New Roman" w:cs="Times New Roman"/>
          <w:color w:val="2A2E2E"/>
          <w:sz w:val="24"/>
          <w:szCs w:val="24"/>
        </w:rPr>
      </w:pPr>
    </w:p>
    <w:p w:rsidR="00916D9C" w:rsidRDefault="00916D9C" w:rsidP="003F0792">
      <w:pPr>
        <w:pStyle w:val="NoSpacing"/>
        <w:rPr>
          <w:rFonts w:ascii="Times New Roman" w:hAnsi="Times New Roman" w:cs="Times New Roman"/>
          <w:b/>
          <w:color w:val="2A2E2E"/>
          <w:sz w:val="24"/>
          <w:szCs w:val="24"/>
          <w:u w:val="single"/>
        </w:rPr>
      </w:pPr>
    </w:p>
    <w:p w:rsidR="00E36E8E" w:rsidRPr="00916D9C" w:rsidRDefault="00E36E8E" w:rsidP="003F0792">
      <w:pPr>
        <w:pStyle w:val="NoSpacing"/>
        <w:rPr>
          <w:rFonts w:ascii="Times New Roman" w:hAnsi="Times New Roman" w:cs="Times New Roman"/>
          <w:b/>
          <w:color w:val="2A2E2E"/>
          <w:sz w:val="24"/>
          <w:szCs w:val="24"/>
          <w:u w:val="single"/>
        </w:rPr>
      </w:pPr>
      <w:r w:rsidRPr="00916D9C">
        <w:rPr>
          <w:rFonts w:ascii="Times New Roman" w:hAnsi="Times New Roman" w:cs="Times New Roman"/>
          <w:b/>
          <w:color w:val="2A2E2E"/>
          <w:sz w:val="24"/>
          <w:szCs w:val="24"/>
          <w:u w:val="single"/>
        </w:rPr>
        <w:t>The Ethics/Moral Question of Who Decides Life or Death Decisions for Autonomous Vehicles?</w:t>
      </w:r>
    </w:p>
    <w:p w:rsidR="00E36E8E" w:rsidRDefault="00E36E8E" w:rsidP="003F0792">
      <w:pPr>
        <w:pStyle w:val="NoSpacing"/>
        <w:rPr>
          <w:rFonts w:ascii="Times New Roman" w:hAnsi="Times New Roman" w:cs="Times New Roman"/>
          <w:color w:val="2A2E2E"/>
          <w:sz w:val="24"/>
          <w:szCs w:val="24"/>
        </w:rPr>
      </w:pPr>
    </w:p>
    <w:p w:rsidR="00E36E8E" w:rsidRDefault="00E36E8E" w:rsidP="00E36E8E">
      <w:pPr>
        <w:spacing w:after="0" w:line="240" w:lineRule="auto"/>
        <w:rPr>
          <w:rFonts w:ascii="Times New Roman" w:eastAsia="Times New Roman" w:hAnsi="Times New Roman" w:cs="Times New Roman"/>
          <w:sz w:val="24"/>
          <w:szCs w:val="24"/>
        </w:rPr>
      </w:pPr>
      <w:r w:rsidRPr="00E36E8E">
        <w:rPr>
          <w:rFonts w:ascii="Times New Roman" w:eastAsia="Times New Roman" w:hAnsi="Times New Roman" w:cs="Times New Roman"/>
          <w:sz w:val="24"/>
          <w:szCs w:val="24"/>
        </w:rPr>
        <w:t xml:space="preserve">Here is where the </w:t>
      </w:r>
      <w:r>
        <w:rPr>
          <w:rFonts w:ascii="Times New Roman" w:eastAsia="Times New Roman" w:hAnsi="Times New Roman" w:cs="Times New Roman"/>
          <w:sz w:val="24"/>
          <w:szCs w:val="24"/>
        </w:rPr>
        <w:t xml:space="preserve">design of </w:t>
      </w:r>
      <w:r w:rsidRPr="00E36E8E">
        <w:rPr>
          <w:rFonts w:ascii="Times New Roman" w:eastAsia="Times New Roman" w:hAnsi="Times New Roman" w:cs="Times New Roman"/>
          <w:sz w:val="24"/>
          <w:szCs w:val="24"/>
        </w:rPr>
        <w:t>control algorithm</w:t>
      </w:r>
      <w:r>
        <w:rPr>
          <w:rFonts w:ascii="Times New Roman" w:eastAsia="Times New Roman" w:hAnsi="Times New Roman" w:cs="Times New Roman"/>
          <w:sz w:val="24"/>
          <w:szCs w:val="24"/>
        </w:rPr>
        <w:t>s</w:t>
      </w:r>
      <w:r w:rsidRPr="00E36E8E">
        <w:rPr>
          <w:rFonts w:ascii="Times New Roman" w:eastAsia="Times New Roman" w:hAnsi="Times New Roman" w:cs="Times New Roman"/>
          <w:sz w:val="24"/>
          <w:szCs w:val="24"/>
        </w:rPr>
        <w:t xml:space="preserve"> in Driverless Car</w:t>
      </w:r>
      <w:r>
        <w:rPr>
          <w:rFonts w:ascii="Times New Roman" w:eastAsia="Times New Roman" w:hAnsi="Times New Roman" w:cs="Times New Roman"/>
          <w:sz w:val="24"/>
          <w:szCs w:val="24"/>
        </w:rPr>
        <w:t>s</w:t>
      </w:r>
      <w:r w:rsidRPr="00E36E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may </w:t>
      </w:r>
      <w:r w:rsidRPr="00E36E8E">
        <w:rPr>
          <w:rFonts w:ascii="Times New Roman" w:eastAsia="Times New Roman" w:hAnsi="Times New Roman" w:cs="Times New Roman"/>
          <w:sz w:val="24"/>
          <w:szCs w:val="24"/>
        </w:rPr>
        <w:t>be designed to take 1 life in order to spare more than 1</w:t>
      </w:r>
      <w:r>
        <w:rPr>
          <w:rFonts w:ascii="Times New Roman" w:eastAsia="Times New Roman" w:hAnsi="Times New Roman" w:cs="Times New Roman"/>
          <w:sz w:val="24"/>
          <w:szCs w:val="24"/>
        </w:rPr>
        <w:t>, without a human driver involved</w:t>
      </w:r>
      <w:r w:rsidRPr="00E36E8E">
        <w:rPr>
          <w:rFonts w:ascii="Times New Roman" w:eastAsia="Times New Roman" w:hAnsi="Times New Roman" w:cs="Times New Roman"/>
          <w:sz w:val="24"/>
          <w:szCs w:val="24"/>
        </w:rPr>
        <w:t>.  Who and how that gets decided raises moral and ethical</w:t>
      </w:r>
      <w:r>
        <w:rPr>
          <w:rFonts w:ascii="Times New Roman" w:eastAsia="Times New Roman" w:hAnsi="Times New Roman" w:cs="Times New Roman"/>
          <w:sz w:val="24"/>
          <w:szCs w:val="24"/>
        </w:rPr>
        <w:t xml:space="preserve"> issues the IEEE Code of Ethics will need to address</w:t>
      </w:r>
      <w:r w:rsidRPr="00E36E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F1DE5" w:rsidRPr="00057963">
        <w:rPr>
          <w:rFonts w:ascii="Times New Roman" w:eastAsia="Times New Roman" w:hAnsi="Times New Roman" w:cs="Times New Roman"/>
          <w:sz w:val="24"/>
          <w:szCs w:val="24"/>
        </w:rPr>
        <w:t>One may</w:t>
      </w:r>
      <w:r w:rsidRPr="00057963">
        <w:rPr>
          <w:rFonts w:ascii="Times New Roman" w:eastAsia="Times New Roman" w:hAnsi="Times New Roman" w:cs="Times New Roman"/>
          <w:sz w:val="24"/>
          <w:szCs w:val="24"/>
        </w:rPr>
        <w:t xml:space="preserve"> argue </w:t>
      </w:r>
      <w:r w:rsidRPr="00E36E8E">
        <w:rPr>
          <w:rFonts w:ascii="Times New Roman" w:eastAsia="Times New Roman" w:hAnsi="Times New Roman" w:cs="Times New Roman"/>
          <w:sz w:val="24"/>
          <w:szCs w:val="24"/>
        </w:rPr>
        <w:t>that a code designer will not/should not be empowered with that authority, rather Society</w:t>
      </w:r>
      <w:r>
        <w:rPr>
          <w:rFonts w:ascii="Times New Roman" w:eastAsia="Times New Roman" w:hAnsi="Times New Roman" w:cs="Times New Roman"/>
          <w:sz w:val="24"/>
          <w:szCs w:val="24"/>
        </w:rPr>
        <w:t>,</w:t>
      </w:r>
      <w:r w:rsidRPr="00E36E8E">
        <w:rPr>
          <w:rFonts w:ascii="Times New Roman" w:eastAsia="Times New Roman" w:hAnsi="Times New Roman" w:cs="Times New Roman"/>
          <w:sz w:val="24"/>
          <w:szCs w:val="24"/>
        </w:rPr>
        <w:t xml:space="preserve"> through their elected lawmakers and Federal/State Regulators</w:t>
      </w:r>
      <w:r>
        <w:rPr>
          <w:rFonts w:ascii="Times New Roman" w:eastAsia="Times New Roman" w:hAnsi="Times New Roman" w:cs="Times New Roman"/>
          <w:sz w:val="24"/>
          <w:szCs w:val="24"/>
        </w:rPr>
        <w:t>,</w:t>
      </w:r>
      <w:r w:rsidRPr="00E36E8E">
        <w:rPr>
          <w:rFonts w:ascii="Times New Roman" w:eastAsia="Times New Roman" w:hAnsi="Times New Roman" w:cs="Times New Roman"/>
          <w:sz w:val="24"/>
          <w:szCs w:val="24"/>
        </w:rPr>
        <w:t xml:space="preserve"> should define those kinds of loss of life/property minimization</w:t>
      </w:r>
      <w:r>
        <w:rPr>
          <w:rFonts w:ascii="Times New Roman" w:eastAsia="Times New Roman" w:hAnsi="Times New Roman" w:cs="Times New Roman"/>
          <w:sz w:val="24"/>
          <w:szCs w:val="24"/>
        </w:rPr>
        <w:t xml:space="preserve"> rules for control algorithms</w:t>
      </w:r>
      <w:r w:rsidRPr="00E36E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this gets determined, the Code will need to address this. Here, the Implementation Guidelines may provide a proper stage to address this issue.</w:t>
      </w:r>
    </w:p>
    <w:p w:rsidR="00E36E8E" w:rsidRDefault="00E36E8E" w:rsidP="00E36E8E">
      <w:pPr>
        <w:pBdr>
          <w:bottom w:val="single" w:sz="12" w:space="1" w:color="auto"/>
        </w:pBdr>
        <w:spacing w:after="0" w:line="240" w:lineRule="auto"/>
        <w:rPr>
          <w:rFonts w:ascii="Times New Roman" w:eastAsia="Times New Roman" w:hAnsi="Times New Roman" w:cs="Times New Roman"/>
          <w:sz w:val="24"/>
          <w:szCs w:val="24"/>
        </w:rPr>
      </w:pPr>
    </w:p>
    <w:p w:rsidR="00A579D8" w:rsidRDefault="00A579D8" w:rsidP="00E36E8E">
      <w:pPr>
        <w:spacing w:after="0" w:line="240" w:lineRule="auto"/>
        <w:rPr>
          <w:rFonts w:ascii="Times New Roman" w:eastAsia="Times New Roman" w:hAnsi="Times New Roman" w:cs="Times New Roman"/>
          <w:sz w:val="24"/>
          <w:szCs w:val="24"/>
        </w:rPr>
      </w:pPr>
    </w:p>
    <w:p w:rsidR="00A579D8" w:rsidRPr="0001113A" w:rsidRDefault="00A579D8" w:rsidP="00A579D8">
      <w:pPr>
        <w:pStyle w:val="NoSpacing"/>
        <w:jc w:val="center"/>
        <w:rPr>
          <w:rFonts w:ascii="Times New Roman" w:hAnsi="Times New Roman" w:cs="Times New Roman"/>
          <w:b/>
          <w:color w:val="FF0000"/>
          <w:sz w:val="32"/>
          <w:szCs w:val="24"/>
        </w:rPr>
      </w:pPr>
      <w:r w:rsidRPr="0001113A">
        <w:rPr>
          <w:rFonts w:ascii="Times New Roman" w:hAnsi="Times New Roman" w:cs="Times New Roman"/>
          <w:b/>
          <w:color w:val="FF0000"/>
          <w:sz w:val="32"/>
          <w:szCs w:val="24"/>
        </w:rPr>
        <w:t>*COMPOSITION AND IEEE ENTITIES REPRESENTED BY THE CONCERNED ETHICS VOLUNTEERS</w:t>
      </w:r>
    </w:p>
    <w:p w:rsidR="00A579D8" w:rsidRPr="00A579D8" w:rsidRDefault="00A579D8" w:rsidP="00A579D8">
      <w:pPr>
        <w:pStyle w:val="NoSpacing"/>
        <w:jc w:val="center"/>
        <w:rPr>
          <w:rFonts w:ascii="Times New Roman" w:hAnsi="Times New Roman" w:cs="Times New Roman"/>
          <w:sz w:val="24"/>
          <w:szCs w:val="24"/>
        </w:rPr>
      </w:pPr>
    </w:p>
    <w:p w:rsidR="00A579D8" w:rsidRPr="00A579D8" w:rsidRDefault="00A579D8" w:rsidP="00A579D8">
      <w:pPr>
        <w:pStyle w:val="NoSpacing"/>
        <w:rPr>
          <w:rFonts w:ascii="Times New Roman" w:hAnsi="Times New Roman" w:cs="Times New Roman"/>
          <w:sz w:val="24"/>
          <w:szCs w:val="24"/>
        </w:rPr>
      </w:pPr>
      <w:r w:rsidRPr="00A579D8">
        <w:rPr>
          <w:rFonts w:ascii="Times New Roman" w:hAnsi="Times New Roman" w:cs="Times New Roman"/>
          <w:sz w:val="24"/>
          <w:szCs w:val="24"/>
        </w:rPr>
        <w:t xml:space="preserve">In this group are IEEE members representing positions of:  IEEE Life Senior and Fellow Members, 3 PhDs, a Past IEEE President, a Past member on the Committee on Social Implications of Technology, IEEE BART Case Leader, Carl </w:t>
      </w:r>
      <w:proofErr w:type="spellStart"/>
      <w:r w:rsidRPr="00A579D8">
        <w:rPr>
          <w:rFonts w:ascii="Times New Roman" w:hAnsi="Times New Roman" w:cs="Times New Roman"/>
          <w:sz w:val="24"/>
          <w:szCs w:val="24"/>
        </w:rPr>
        <w:t>Barus</w:t>
      </w:r>
      <w:proofErr w:type="spellEnd"/>
      <w:r w:rsidRPr="00A579D8">
        <w:rPr>
          <w:rFonts w:ascii="Times New Roman" w:hAnsi="Times New Roman" w:cs="Times New Roman"/>
          <w:sz w:val="24"/>
          <w:szCs w:val="24"/>
        </w:rPr>
        <w:t xml:space="preserve"> Ethics Award Committee member, 2 members of the Society on Social Implications of Technology, a retired Professional Engineer, original authors of the 1978 Member Conduct Committee charter, a Past Members of the Member Conduct Committee, a Past Chair and Members of the Ethics Committee, volunteers who operated the IEEE Ethics HOTLINE and the Online Ethics Center HOTLINE, authors of the INSTITUTE Bi-Monthly Ethics Articles, a Past Chair/Member of the Ethics and Member Conduct Committee, 4 academic college teachers, 2 women, 2 members from industry. </w:t>
      </w:r>
    </w:p>
    <w:p w:rsidR="00A579D8" w:rsidRPr="00E36E8E" w:rsidRDefault="00A579D8" w:rsidP="00E36E8E">
      <w:pPr>
        <w:spacing w:after="0" w:line="240" w:lineRule="auto"/>
        <w:rPr>
          <w:rFonts w:ascii="Times New Roman" w:eastAsia="Times New Roman" w:hAnsi="Times New Roman" w:cs="Times New Roman"/>
          <w:sz w:val="24"/>
          <w:szCs w:val="24"/>
        </w:rPr>
      </w:pPr>
    </w:p>
    <w:p w:rsidR="00390E82" w:rsidRDefault="00390E82">
      <w:pPr>
        <w:rPr>
          <w:rFonts w:ascii="Times New Roman" w:hAnsi="Times New Roman" w:cs="Times New Roman"/>
          <w:b/>
          <w:sz w:val="32"/>
          <w:szCs w:val="24"/>
        </w:rPr>
      </w:pPr>
      <w:r>
        <w:rPr>
          <w:rFonts w:ascii="Times New Roman" w:hAnsi="Times New Roman" w:cs="Times New Roman"/>
          <w:b/>
          <w:sz w:val="32"/>
          <w:szCs w:val="24"/>
        </w:rPr>
        <w:br w:type="page"/>
      </w:r>
    </w:p>
    <w:p w:rsidR="00952777" w:rsidRPr="0001113A" w:rsidRDefault="00952777" w:rsidP="00952777">
      <w:pPr>
        <w:jc w:val="center"/>
        <w:rPr>
          <w:rFonts w:ascii="Times New Roman" w:hAnsi="Times New Roman" w:cs="Times New Roman"/>
          <w:color w:val="FF0000"/>
          <w:sz w:val="32"/>
          <w:szCs w:val="24"/>
        </w:rPr>
      </w:pPr>
      <w:r w:rsidRPr="0001113A">
        <w:rPr>
          <w:rFonts w:ascii="Times New Roman" w:hAnsi="Times New Roman" w:cs="Times New Roman"/>
          <w:b/>
          <w:color w:val="FF0000"/>
          <w:sz w:val="32"/>
          <w:szCs w:val="24"/>
        </w:rPr>
        <w:lastRenderedPageBreak/>
        <w:t>APPENDIX A – A New Ethics Advice Service (EAS)</w:t>
      </w:r>
    </w:p>
    <w:p w:rsidR="00952777" w:rsidRPr="00952777" w:rsidRDefault="00952777" w:rsidP="00952777">
      <w:pPr>
        <w:pStyle w:val="NoSpacing"/>
        <w:rPr>
          <w:rFonts w:ascii="Times New Roman" w:hAnsi="Times New Roman" w:cs="Times New Roman"/>
          <w:sz w:val="24"/>
          <w:szCs w:val="24"/>
        </w:rPr>
      </w:pPr>
    </w:p>
    <w:p w:rsidR="00952777" w:rsidRPr="00952777" w:rsidRDefault="00952777" w:rsidP="00952777">
      <w:pPr>
        <w:pStyle w:val="NoSpacing"/>
        <w:rPr>
          <w:rFonts w:ascii="Times New Roman" w:hAnsi="Times New Roman" w:cs="Times New Roman"/>
          <w:sz w:val="24"/>
          <w:szCs w:val="24"/>
        </w:rPr>
      </w:pPr>
      <w:r w:rsidRPr="00952777">
        <w:rPr>
          <w:rFonts w:ascii="Times New Roman" w:hAnsi="Times New Roman" w:cs="Times New Roman"/>
          <w:sz w:val="24"/>
          <w:szCs w:val="24"/>
        </w:rPr>
        <w:t>A new Ethics Advice Service (EAS) needs to be instituted and provided to members when it is sought. One basic element of this service would be an Ethics HOTLINE, accessible by way of incoming phone, internet WEB access or by email, and staffed by Member Volunteers from the Ethics Committee.  To accomplish this, the phrase “</w:t>
      </w:r>
      <w:r w:rsidRPr="00952777">
        <w:rPr>
          <w:rFonts w:ascii="Times New Roman" w:hAnsi="Times New Roman" w:cs="Times New Roman"/>
          <w:b/>
          <w:i/>
          <w:sz w:val="24"/>
          <w:szCs w:val="24"/>
        </w:rPr>
        <w:t xml:space="preserve">nor shall they provide advice to individuals </w:t>
      </w:r>
      <w:r w:rsidRPr="00952777">
        <w:rPr>
          <w:rFonts w:ascii="Times New Roman" w:hAnsi="Times New Roman" w:cs="Times New Roman"/>
          <w:sz w:val="24"/>
          <w:szCs w:val="24"/>
        </w:rPr>
        <w:t xml:space="preserve">needs to be deleted from IEEE By-Law I-305.5 and in the EMCC Operations Manual in Section 1, </w:t>
      </w:r>
      <w:r w:rsidRPr="00952777">
        <w:rPr>
          <w:rFonts w:ascii="Times New Roman" w:hAnsi="Times New Roman" w:cs="Times New Roman"/>
          <w:b/>
          <w:sz w:val="24"/>
          <w:szCs w:val="24"/>
        </w:rPr>
        <w:t>1.3 Scope</w:t>
      </w:r>
      <w:r w:rsidRPr="00952777">
        <w:rPr>
          <w:rFonts w:ascii="Times New Roman" w:hAnsi="Times New Roman" w:cs="Times New Roman"/>
          <w:sz w:val="24"/>
          <w:szCs w:val="24"/>
        </w:rPr>
        <w:t>.</w:t>
      </w:r>
      <w:r w:rsidRPr="00952777">
        <w:rPr>
          <w:rFonts w:ascii="Times New Roman" w:hAnsi="Times New Roman" w:cs="Times New Roman"/>
          <w:sz w:val="24"/>
          <w:szCs w:val="24"/>
        </w:rPr>
        <w:br/>
      </w:r>
    </w:p>
    <w:p w:rsidR="00952777" w:rsidRPr="00952777" w:rsidRDefault="00952777" w:rsidP="00952777">
      <w:pPr>
        <w:pStyle w:val="NoSpacing"/>
        <w:rPr>
          <w:rFonts w:ascii="Times New Roman" w:hAnsi="Times New Roman" w:cs="Times New Roman"/>
          <w:sz w:val="24"/>
          <w:szCs w:val="24"/>
        </w:rPr>
      </w:pPr>
      <w:r w:rsidRPr="00952777">
        <w:rPr>
          <w:rFonts w:ascii="Times New Roman" w:hAnsi="Times New Roman" w:cs="Times New Roman"/>
          <w:sz w:val="24"/>
          <w:szCs w:val="24"/>
        </w:rPr>
        <w:t xml:space="preserve">The providing of Ethics Advice, as currently approved in </w:t>
      </w:r>
      <w:r w:rsidRPr="00952777">
        <w:rPr>
          <w:rFonts w:ascii="Times New Roman" w:hAnsi="Times New Roman" w:cs="Times New Roman"/>
          <w:i/>
          <w:sz w:val="24"/>
          <w:szCs w:val="24"/>
        </w:rPr>
        <w:t xml:space="preserve">“Policy 7.11 Ethical Support Part </w:t>
      </w:r>
      <w:proofErr w:type="gramStart"/>
      <w:r w:rsidRPr="00952777">
        <w:rPr>
          <w:rFonts w:ascii="Times New Roman" w:hAnsi="Times New Roman" w:cs="Times New Roman"/>
          <w:i/>
          <w:sz w:val="24"/>
          <w:szCs w:val="24"/>
        </w:rPr>
        <w:t>A</w:t>
      </w:r>
      <w:proofErr w:type="gramEnd"/>
      <w:r w:rsidRPr="00952777">
        <w:rPr>
          <w:rFonts w:ascii="Times New Roman" w:hAnsi="Times New Roman" w:cs="Times New Roman"/>
          <w:i/>
          <w:sz w:val="24"/>
          <w:szCs w:val="24"/>
        </w:rPr>
        <w:t>, Item 2”</w:t>
      </w:r>
      <w:r w:rsidRPr="00952777">
        <w:rPr>
          <w:rFonts w:ascii="Times New Roman" w:hAnsi="Times New Roman" w:cs="Times New Roman"/>
          <w:sz w:val="24"/>
          <w:szCs w:val="24"/>
        </w:rPr>
        <w:t>should be expanded to add the following elements of an Ethics Advice Service.</w:t>
      </w:r>
    </w:p>
    <w:p w:rsidR="00952777" w:rsidRPr="00952777" w:rsidRDefault="00952777" w:rsidP="00952777">
      <w:pPr>
        <w:pStyle w:val="NoSpacing"/>
        <w:rPr>
          <w:rFonts w:ascii="Times New Roman" w:hAnsi="Times New Roman" w:cs="Times New Roman"/>
          <w:sz w:val="24"/>
          <w:szCs w:val="24"/>
        </w:rPr>
      </w:pPr>
    </w:p>
    <w:p w:rsidR="00952777" w:rsidRPr="00952777" w:rsidRDefault="00952777" w:rsidP="00952777">
      <w:pPr>
        <w:pStyle w:val="NoSpacing"/>
        <w:rPr>
          <w:rFonts w:ascii="Times New Roman" w:hAnsi="Times New Roman" w:cs="Times New Roman"/>
          <w:sz w:val="24"/>
          <w:szCs w:val="24"/>
        </w:rPr>
      </w:pPr>
      <w:r w:rsidRPr="00952777">
        <w:rPr>
          <w:rFonts w:ascii="Times New Roman" w:hAnsi="Times New Roman" w:cs="Times New Roman"/>
          <w:sz w:val="24"/>
          <w:szCs w:val="24"/>
        </w:rPr>
        <w:t>These additional services should include the following:</w:t>
      </w:r>
    </w:p>
    <w:p w:rsidR="00952777" w:rsidRPr="00952777" w:rsidRDefault="00952777" w:rsidP="00952777">
      <w:pPr>
        <w:pStyle w:val="NoSpacing"/>
        <w:ind w:left="720"/>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b/>
          <w:bCs/>
          <w:sz w:val="24"/>
          <w:szCs w:val="24"/>
        </w:rPr>
      </w:pPr>
      <w:r w:rsidRPr="00952777">
        <w:rPr>
          <w:rFonts w:ascii="Times New Roman" w:hAnsi="Times New Roman" w:cs="Times New Roman"/>
          <w:b/>
          <w:bCs/>
          <w:sz w:val="24"/>
          <w:szCs w:val="24"/>
        </w:rPr>
        <w:t>(1) Provide Education Articles on Ethics</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sz w:val="24"/>
          <w:szCs w:val="24"/>
        </w:rPr>
      </w:pPr>
      <w:proofErr w:type="gramStart"/>
      <w:r w:rsidRPr="00952777">
        <w:rPr>
          <w:rFonts w:ascii="Times New Roman" w:hAnsi="Times New Roman" w:cs="Times New Roman"/>
          <w:sz w:val="24"/>
          <w:szCs w:val="24"/>
        </w:rPr>
        <w:t>Publishing an Ethics Column in the INSTITUTE on a monthly or by-monthly basis.</w:t>
      </w:r>
      <w:proofErr w:type="gramEnd"/>
      <w:r w:rsidRPr="00952777">
        <w:rPr>
          <w:rFonts w:ascii="Times New Roman" w:hAnsi="Times New Roman" w:cs="Times New Roman"/>
          <w:sz w:val="24"/>
          <w:szCs w:val="24"/>
        </w:rPr>
        <w:t xml:space="preserve"> The EMCC should return to this practice so ethics would be kept before the membership through commentary, review of real or hypothetical cases, discussion points, etc.</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b/>
          <w:bCs/>
          <w:sz w:val="24"/>
          <w:szCs w:val="24"/>
        </w:rPr>
      </w:pPr>
      <w:r w:rsidRPr="00952777">
        <w:rPr>
          <w:rFonts w:ascii="Times New Roman" w:hAnsi="Times New Roman" w:cs="Times New Roman"/>
          <w:sz w:val="24"/>
          <w:szCs w:val="24"/>
        </w:rPr>
        <w:t xml:space="preserve"> </w:t>
      </w:r>
      <w:r w:rsidRPr="00952777">
        <w:rPr>
          <w:rFonts w:ascii="Times New Roman" w:hAnsi="Times New Roman" w:cs="Times New Roman"/>
          <w:b/>
          <w:bCs/>
          <w:sz w:val="24"/>
          <w:szCs w:val="24"/>
        </w:rPr>
        <w:t>(2) Provide Interpretations of Applicable IEEE Governing Documents Pertaining to Ethics</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sz w:val="24"/>
          <w:szCs w:val="24"/>
        </w:rPr>
      </w:pPr>
      <w:r w:rsidRPr="00952777">
        <w:rPr>
          <w:rFonts w:ascii="Times New Roman" w:hAnsi="Times New Roman" w:cs="Times New Roman"/>
          <w:sz w:val="24"/>
          <w:szCs w:val="24"/>
        </w:rPr>
        <w:t xml:space="preserve">Periodically, the EMCC could take parts of the governing documents </w:t>
      </w:r>
      <w:proofErr w:type="gramStart"/>
      <w:r w:rsidRPr="00952777">
        <w:rPr>
          <w:rFonts w:ascii="Times New Roman" w:hAnsi="Times New Roman" w:cs="Times New Roman"/>
          <w:sz w:val="24"/>
          <w:szCs w:val="24"/>
        </w:rPr>
        <w:t>and  offer</w:t>
      </w:r>
      <w:proofErr w:type="gramEnd"/>
      <w:r w:rsidRPr="00952777">
        <w:rPr>
          <w:rFonts w:ascii="Times New Roman" w:hAnsi="Times New Roman" w:cs="Times New Roman"/>
          <w:sz w:val="24"/>
          <w:szCs w:val="24"/>
        </w:rPr>
        <w:t xml:space="preserve"> interpretation of them. Further, the Code of Ethics ought to be supplemented with a set of Guidelines, which could amplify them, cite examples, and offer guidance to practitioners, the EMCC, and the Hearing Boards when cases come before them. And of course, if members ask for interpretations, they could be provided too.</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b/>
          <w:bCs/>
          <w:sz w:val="24"/>
          <w:szCs w:val="24"/>
        </w:rPr>
      </w:pPr>
      <w:r w:rsidRPr="00952777">
        <w:rPr>
          <w:rFonts w:ascii="Times New Roman" w:hAnsi="Times New Roman" w:cs="Times New Roman"/>
          <w:b/>
          <w:bCs/>
          <w:sz w:val="24"/>
          <w:szCs w:val="24"/>
        </w:rPr>
        <w:t xml:space="preserve"> (3) Hold Face-to-Face Interactions with Members Asking for Support,</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b/>
          <w:bCs/>
          <w:sz w:val="24"/>
          <w:szCs w:val="24"/>
        </w:rPr>
      </w:pPr>
      <w:r w:rsidRPr="00952777">
        <w:rPr>
          <w:rFonts w:ascii="Times New Roman" w:hAnsi="Times New Roman" w:cs="Times New Roman"/>
          <w:sz w:val="24"/>
          <w:szCs w:val="24"/>
        </w:rPr>
        <w:t>At times, it would be helpful to provide face-to-face interactions with members who are facing difficult choices or potential conflicts on ethical matters.</w:t>
      </w:r>
      <w:r w:rsidRPr="00952777">
        <w:rPr>
          <w:rFonts w:ascii="Times New Roman" w:hAnsi="Times New Roman" w:cs="Times New Roman"/>
          <w:b/>
          <w:bCs/>
          <w:sz w:val="24"/>
          <w:szCs w:val="24"/>
        </w:rPr>
        <w:t xml:space="preserve"> </w:t>
      </w:r>
    </w:p>
    <w:p w:rsidR="00952777" w:rsidRPr="00952777" w:rsidRDefault="00952777" w:rsidP="00952777">
      <w:pPr>
        <w:spacing w:after="0" w:line="240" w:lineRule="auto"/>
        <w:rPr>
          <w:rFonts w:ascii="Times New Roman" w:hAnsi="Times New Roman" w:cs="Times New Roman"/>
          <w:b/>
          <w:bCs/>
          <w:sz w:val="24"/>
          <w:szCs w:val="24"/>
        </w:rPr>
      </w:pPr>
    </w:p>
    <w:p w:rsidR="00952777" w:rsidRPr="00952777" w:rsidRDefault="00952777" w:rsidP="00952777">
      <w:pPr>
        <w:spacing w:after="0" w:line="240" w:lineRule="auto"/>
        <w:rPr>
          <w:rFonts w:ascii="Times New Roman" w:hAnsi="Times New Roman" w:cs="Times New Roman"/>
          <w:b/>
          <w:bCs/>
          <w:sz w:val="24"/>
          <w:szCs w:val="24"/>
        </w:rPr>
      </w:pPr>
      <w:r w:rsidRPr="00952777">
        <w:rPr>
          <w:rFonts w:ascii="Times New Roman" w:hAnsi="Times New Roman" w:cs="Times New Roman"/>
          <w:b/>
          <w:bCs/>
          <w:sz w:val="24"/>
          <w:szCs w:val="24"/>
        </w:rPr>
        <w:t>(4) Provide a Sounding Board Function, Electronic or Hard Copy Media Assistance,</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sz w:val="24"/>
          <w:szCs w:val="24"/>
        </w:rPr>
      </w:pPr>
      <w:r w:rsidRPr="00952777">
        <w:rPr>
          <w:rFonts w:ascii="Times New Roman" w:hAnsi="Times New Roman" w:cs="Times New Roman"/>
          <w:sz w:val="24"/>
          <w:szCs w:val="24"/>
        </w:rPr>
        <w:t xml:space="preserve">In addition to face-to-face interactions, the EMCC could also provide other media forms for enabling members to interact with them and obtain guidance, help, support, </w:t>
      </w:r>
      <w:proofErr w:type="spellStart"/>
      <w:r w:rsidRPr="00952777">
        <w:rPr>
          <w:rFonts w:ascii="Times New Roman" w:hAnsi="Times New Roman" w:cs="Times New Roman"/>
          <w:sz w:val="24"/>
          <w:szCs w:val="24"/>
        </w:rPr>
        <w:t>etc</w:t>
      </w:r>
      <w:proofErr w:type="spellEnd"/>
      <w:r w:rsidRPr="00952777">
        <w:rPr>
          <w:rFonts w:ascii="Times New Roman" w:hAnsi="Times New Roman" w:cs="Times New Roman"/>
          <w:sz w:val="24"/>
          <w:szCs w:val="24"/>
        </w:rPr>
        <w:t xml:space="preserve"> when they are faced with tough ethical choices.</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b/>
          <w:bCs/>
          <w:sz w:val="24"/>
          <w:szCs w:val="24"/>
        </w:rPr>
      </w:pPr>
      <w:r w:rsidRPr="00952777">
        <w:rPr>
          <w:rFonts w:ascii="Times New Roman" w:hAnsi="Times New Roman" w:cs="Times New Roman"/>
          <w:b/>
          <w:bCs/>
          <w:sz w:val="24"/>
          <w:szCs w:val="24"/>
        </w:rPr>
        <w:t xml:space="preserve"> (5) Utilize a Third Party Hearing Panel of Independent Expert(s) or Peer Review</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sz w:val="24"/>
          <w:szCs w:val="24"/>
        </w:rPr>
      </w:pPr>
      <w:r w:rsidRPr="00952777">
        <w:rPr>
          <w:rFonts w:ascii="Times New Roman" w:hAnsi="Times New Roman" w:cs="Times New Roman"/>
          <w:sz w:val="24"/>
          <w:szCs w:val="24"/>
        </w:rPr>
        <w:t>At times, it could be very helpful to convene a panel of technical/ethical experts to provide an independent, third party set of resources to both parties in a conflict, to listen to the issues in the matter and to offer insight which could go a long way helping to diffuse or clarify</w:t>
      </w:r>
    </w:p>
    <w:p w:rsidR="00952777" w:rsidRPr="00952777" w:rsidRDefault="00952777" w:rsidP="00952777">
      <w:pPr>
        <w:spacing w:after="0" w:line="240" w:lineRule="auto"/>
        <w:rPr>
          <w:rFonts w:ascii="Times New Roman" w:hAnsi="Times New Roman" w:cs="Times New Roman"/>
          <w:sz w:val="24"/>
          <w:szCs w:val="24"/>
        </w:rPr>
      </w:pPr>
      <w:proofErr w:type="spellStart"/>
      <w:proofErr w:type="gramStart"/>
      <w:r w:rsidRPr="00952777">
        <w:rPr>
          <w:rFonts w:ascii="Times New Roman" w:hAnsi="Times New Roman" w:cs="Times New Roman"/>
          <w:sz w:val="24"/>
          <w:szCs w:val="24"/>
        </w:rPr>
        <w:t>mis</w:t>
      </w:r>
      <w:proofErr w:type="spellEnd"/>
      <w:r w:rsidRPr="00952777">
        <w:rPr>
          <w:rFonts w:ascii="Times New Roman" w:hAnsi="Times New Roman" w:cs="Times New Roman"/>
          <w:sz w:val="24"/>
          <w:szCs w:val="24"/>
        </w:rPr>
        <w:t>-understandings</w:t>
      </w:r>
      <w:proofErr w:type="gramEnd"/>
      <w:r w:rsidRPr="00952777">
        <w:rPr>
          <w:rFonts w:ascii="Times New Roman" w:hAnsi="Times New Roman" w:cs="Times New Roman"/>
          <w:sz w:val="24"/>
          <w:szCs w:val="24"/>
        </w:rPr>
        <w:t xml:space="preserve"> or to provide a sound technical basis for supporting or refuting claims.</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b/>
          <w:bCs/>
          <w:sz w:val="24"/>
          <w:szCs w:val="24"/>
        </w:rPr>
      </w:pPr>
      <w:r w:rsidRPr="00952777">
        <w:rPr>
          <w:rFonts w:ascii="Times New Roman" w:hAnsi="Times New Roman" w:cs="Times New Roman"/>
          <w:b/>
          <w:bCs/>
          <w:sz w:val="24"/>
          <w:szCs w:val="24"/>
        </w:rPr>
        <w:t xml:space="preserve"> (6)Provide Whistleblower Avoidance Advice</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sz w:val="24"/>
          <w:szCs w:val="24"/>
        </w:rPr>
      </w:pPr>
      <w:r w:rsidRPr="00952777">
        <w:rPr>
          <w:rFonts w:ascii="Times New Roman" w:hAnsi="Times New Roman" w:cs="Times New Roman"/>
          <w:sz w:val="24"/>
          <w:szCs w:val="24"/>
        </w:rPr>
        <w:t>IEEE's current document spelling out ways to mitigate ethical conflict, leading to whistle blowing, could be supplemented by actions and advice from the EMCC. This could go a long way to mitigate the need for one to have to resort to whistle blowing.</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b/>
          <w:bCs/>
          <w:sz w:val="24"/>
          <w:szCs w:val="24"/>
        </w:rPr>
      </w:pPr>
      <w:r w:rsidRPr="00952777">
        <w:rPr>
          <w:rFonts w:ascii="Times New Roman" w:hAnsi="Times New Roman" w:cs="Times New Roman"/>
          <w:b/>
          <w:bCs/>
          <w:sz w:val="24"/>
          <w:szCs w:val="24"/>
        </w:rPr>
        <w:t xml:space="preserve"> (7) Provide Mediation or Arbitration Efforts Aimed at Resolving an Ethics Conflict Matter</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sz w:val="24"/>
          <w:szCs w:val="24"/>
        </w:rPr>
      </w:pPr>
      <w:r w:rsidRPr="00952777">
        <w:rPr>
          <w:rFonts w:ascii="Times New Roman" w:hAnsi="Times New Roman" w:cs="Times New Roman"/>
          <w:sz w:val="24"/>
          <w:szCs w:val="24"/>
        </w:rPr>
        <w:t>If the preceding services are not successful in resolving potential conflicts heading to a formal case, then the EMCC, with the assistance of third party experts, could offer to and/or perform mediation or arbitration for the parties in conflict. The goal always would be to try to resolve the</w:t>
      </w:r>
    </w:p>
    <w:p w:rsidR="00952777" w:rsidRPr="00952777" w:rsidRDefault="00952777" w:rsidP="00952777">
      <w:pPr>
        <w:spacing w:after="0" w:line="240" w:lineRule="auto"/>
        <w:rPr>
          <w:rFonts w:ascii="Times New Roman" w:hAnsi="Times New Roman" w:cs="Times New Roman"/>
          <w:sz w:val="24"/>
          <w:szCs w:val="24"/>
        </w:rPr>
      </w:pPr>
      <w:proofErr w:type="gramStart"/>
      <w:r w:rsidRPr="00952777">
        <w:rPr>
          <w:rFonts w:ascii="Times New Roman" w:hAnsi="Times New Roman" w:cs="Times New Roman"/>
          <w:sz w:val="24"/>
          <w:szCs w:val="24"/>
        </w:rPr>
        <w:t>matter</w:t>
      </w:r>
      <w:proofErr w:type="gramEnd"/>
      <w:r w:rsidRPr="00952777">
        <w:rPr>
          <w:rFonts w:ascii="Times New Roman" w:hAnsi="Times New Roman" w:cs="Times New Roman"/>
          <w:sz w:val="24"/>
          <w:szCs w:val="24"/>
        </w:rPr>
        <w:t xml:space="preserve"> so as to negate the need for a member to have to resort to filing formal charges against another member.</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b/>
          <w:bCs/>
          <w:sz w:val="24"/>
          <w:szCs w:val="24"/>
        </w:rPr>
      </w:pPr>
      <w:r w:rsidRPr="00952777">
        <w:rPr>
          <w:rFonts w:ascii="Times New Roman" w:hAnsi="Times New Roman" w:cs="Times New Roman"/>
          <w:b/>
          <w:bCs/>
          <w:sz w:val="24"/>
          <w:szCs w:val="24"/>
        </w:rPr>
        <w:t>(8) Provide Membership in, Soliciting and Coordinating the Assistance of the Ethics Officers Association Where Employers Have This</w:t>
      </w:r>
    </w:p>
    <w:p w:rsidR="00952777" w:rsidRPr="00952777" w:rsidRDefault="00952777" w:rsidP="00952777">
      <w:pPr>
        <w:spacing w:after="0" w:line="240" w:lineRule="auto"/>
        <w:rPr>
          <w:rFonts w:ascii="Times New Roman" w:hAnsi="Times New Roman" w:cs="Times New Roman"/>
          <w:sz w:val="24"/>
          <w:szCs w:val="24"/>
        </w:rPr>
      </w:pPr>
    </w:p>
    <w:p w:rsidR="00952777" w:rsidRPr="00952777" w:rsidRDefault="00952777" w:rsidP="00952777">
      <w:pPr>
        <w:spacing w:after="0" w:line="240" w:lineRule="auto"/>
        <w:rPr>
          <w:rFonts w:ascii="Times New Roman" w:hAnsi="Times New Roman" w:cs="Times New Roman"/>
          <w:sz w:val="24"/>
          <w:szCs w:val="24"/>
        </w:rPr>
      </w:pPr>
      <w:r w:rsidRPr="00952777">
        <w:rPr>
          <w:rFonts w:ascii="Times New Roman" w:hAnsi="Times New Roman" w:cs="Times New Roman"/>
          <w:sz w:val="24"/>
          <w:szCs w:val="24"/>
        </w:rPr>
        <w:t xml:space="preserve">In organizations, which are members of the Ethics Officers Association, the EOA could be invited to participate with the EMCC in trying to resolve, educate, mediate, </w:t>
      </w:r>
      <w:proofErr w:type="spellStart"/>
      <w:r w:rsidRPr="00952777">
        <w:rPr>
          <w:rFonts w:ascii="Times New Roman" w:hAnsi="Times New Roman" w:cs="Times New Roman"/>
          <w:sz w:val="24"/>
          <w:szCs w:val="24"/>
        </w:rPr>
        <w:t>counsel</w:t>
      </w:r>
      <w:proofErr w:type="spellEnd"/>
      <w:r w:rsidRPr="00952777">
        <w:rPr>
          <w:rFonts w:ascii="Times New Roman" w:hAnsi="Times New Roman" w:cs="Times New Roman"/>
          <w:sz w:val="24"/>
          <w:szCs w:val="24"/>
        </w:rPr>
        <w:t xml:space="preserve"> members so as to resolve potential/real conflicts.</w:t>
      </w:r>
    </w:p>
    <w:p w:rsidR="00952777" w:rsidRDefault="00952777" w:rsidP="00952777">
      <w:pPr>
        <w:rPr>
          <w:rFonts w:ascii="Times New Roman" w:hAnsi="Times New Roman" w:cs="Times New Roman"/>
          <w:b/>
          <w:sz w:val="24"/>
          <w:szCs w:val="24"/>
        </w:rPr>
      </w:pPr>
    </w:p>
    <w:p w:rsidR="00667FAA" w:rsidRDefault="00667FAA" w:rsidP="00952777">
      <w:pPr>
        <w:rPr>
          <w:rFonts w:ascii="Times New Roman" w:hAnsi="Times New Roman" w:cs="Times New Roman"/>
          <w:b/>
          <w:sz w:val="24"/>
          <w:szCs w:val="24"/>
        </w:rPr>
      </w:pPr>
    </w:p>
    <w:p w:rsidR="00667FAA" w:rsidRDefault="00667FAA" w:rsidP="00952777">
      <w:pPr>
        <w:rPr>
          <w:rFonts w:ascii="Times New Roman" w:hAnsi="Times New Roman" w:cs="Times New Roman"/>
          <w:b/>
          <w:sz w:val="24"/>
          <w:szCs w:val="24"/>
        </w:rPr>
      </w:pPr>
    </w:p>
    <w:p w:rsidR="00667FAA" w:rsidRDefault="00667FAA" w:rsidP="00952777">
      <w:pPr>
        <w:rPr>
          <w:rFonts w:ascii="Times New Roman" w:hAnsi="Times New Roman" w:cs="Times New Roman"/>
          <w:b/>
          <w:sz w:val="24"/>
          <w:szCs w:val="24"/>
        </w:rPr>
      </w:pPr>
    </w:p>
    <w:p w:rsidR="00667FAA" w:rsidRDefault="00667FAA" w:rsidP="00952777">
      <w:pPr>
        <w:rPr>
          <w:rFonts w:ascii="Times New Roman" w:hAnsi="Times New Roman" w:cs="Times New Roman"/>
          <w:b/>
          <w:sz w:val="24"/>
          <w:szCs w:val="24"/>
        </w:rPr>
      </w:pPr>
    </w:p>
    <w:p w:rsidR="00667FAA" w:rsidRDefault="00667FAA" w:rsidP="00952777">
      <w:pPr>
        <w:rPr>
          <w:rFonts w:ascii="Times New Roman" w:hAnsi="Times New Roman" w:cs="Times New Roman"/>
          <w:b/>
          <w:sz w:val="24"/>
          <w:szCs w:val="24"/>
        </w:rPr>
      </w:pPr>
    </w:p>
    <w:p w:rsidR="00667FAA" w:rsidRDefault="00667FAA" w:rsidP="00952777">
      <w:pPr>
        <w:rPr>
          <w:rFonts w:ascii="Times New Roman" w:hAnsi="Times New Roman" w:cs="Times New Roman"/>
          <w:b/>
          <w:sz w:val="24"/>
          <w:szCs w:val="24"/>
        </w:rPr>
      </w:pPr>
    </w:p>
    <w:p w:rsidR="00667FAA" w:rsidRDefault="00667FAA" w:rsidP="00952777">
      <w:pPr>
        <w:rPr>
          <w:rFonts w:ascii="Times New Roman" w:hAnsi="Times New Roman" w:cs="Times New Roman"/>
          <w:b/>
          <w:sz w:val="24"/>
          <w:szCs w:val="24"/>
        </w:rPr>
      </w:pPr>
    </w:p>
    <w:p w:rsidR="00667FAA" w:rsidRDefault="00667FAA" w:rsidP="00952777">
      <w:pPr>
        <w:rPr>
          <w:rFonts w:ascii="Times New Roman" w:hAnsi="Times New Roman" w:cs="Times New Roman"/>
          <w:b/>
          <w:sz w:val="24"/>
          <w:szCs w:val="24"/>
        </w:rPr>
      </w:pPr>
    </w:p>
    <w:p w:rsidR="00667FAA" w:rsidRPr="00667FAA" w:rsidRDefault="00667FAA" w:rsidP="00667FAA">
      <w:pPr>
        <w:pStyle w:val="ListParagraph"/>
        <w:ind w:left="0"/>
        <w:jc w:val="center"/>
        <w:rPr>
          <w:rFonts w:ascii="Times New Roman" w:hAnsi="Times New Roman" w:cs="Times New Roman"/>
          <w:b/>
          <w:sz w:val="32"/>
          <w:szCs w:val="24"/>
        </w:rPr>
      </w:pPr>
      <w:r w:rsidRPr="00667FAA">
        <w:rPr>
          <w:rFonts w:ascii="Times New Roman" w:hAnsi="Times New Roman" w:cs="Times New Roman"/>
          <w:b/>
          <w:sz w:val="32"/>
          <w:szCs w:val="24"/>
        </w:rPr>
        <w:t>Continued on next page</w:t>
      </w:r>
    </w:p>
    <w:p w:rsidR="00667FAA" w:rsidRDefault="00667FAA">
      <w:pPr>
        <w:rPr>
          <w:rFonts w:ascii="Times New Roman" w:hAnsi="Times New Roman" w:cs="Times New Roman"/>
          <w:color w:val="2A2E2E"/>
          <w:sz w:val="24"/>
          <w:szCs w:val="24"/>
        </w:rPr>
      </w:pPr>
      <w:r>
        <w:rPr>
          <w:rFonts w:ascii="Times New Roman" w:hAnsi="Times New Roman" w:cs="Times New Roman"/>
          <w:color w:val="2A2E2E"/>
          <w:sz w:val="24"/>
          <w:szCs w:val="24"/>
        </w:rPr>
        <w:br w:type="page"/>
      </w:r>
    </w:p>
    <w:p w:rsidR="00667FAA" w:rsidRPr="0001113A" w:rsidRDefault="00667FAA" w:rsidP="00667FAA">
      <w:pPr>
        <w:jc w:val="center"/>
        <w:rPr>
          <w:rFonts w:ascii="Times New Roman" w:hAnsi="Times New Roman" w:cs="Times New Roman"/>
          <w:b/>
          <w:color w:val="FF0000"/>
          <w:sz w:val="36"/>
        </w:rPr>
      </w:pPr>
      <w:r w:rsidRPr="0001113A">
        <w:rPr>
          <w:rFonts w:ascii="Times New Roman" w:hAnsi="Times New Roman" w:cs="Times New Roman"/>
          <w:b/>
          <w:color w:val="FF0000"/>
          <w:sz w:val="36"/>
        </w:rPr>
        <w:lastRenderedPageBreak/>
        <w:t>APPENDIX B – Ethical Support Process Flowchart</w:t>
      </w:r>
    </w:p>
    <w:p w:rsidR="00667FAA" w:rsidRPr="00667FAA" w:rsidRDefault="00667FAA" w:rsidP="00667FAA">
      <w:pPr>
        <w:pStyle w:val="NoSpacing"/>
        <w:jc w:val="center"/>
        <w:rPr>
          <w:rFonts w:ascii="Times New Roman" w:hAnsi="Times New Roman" w:cs="Times New Roman"/>
          <w:sz w:val="24"/>
        </w:rPr>
      </w:pPr>
    </w:p>
    <w:p w:rsidR="00667FAA" w:rsidRPr="00667FAA" w:rsidRDefault="00667FAA" w:rsidP="00667FAA">
      <w:pPr>
        <w:pStyle w:val="NoSpacing"/>
        <w:jc w:val="center"/>
        <w:rPr>
          <w:rFonts w:ascii="Times New Roman" w:hAnsi="Times New Roman" w:cs="Times New Roman"/>
        </w:rPr>
      </w:pPr>
    </w:p>
    <w:p w:rsidR="00667FAA" w:rsidRPr="00667FAA" w:rsidRDefault="00667FAA" w:rsidP="00667FAA">
      <w:pPr>
        <w:pStyle w:val="NoSpacing"/>
        <w:rPr>
          <w:rFonts w:ascii="Times New Roman" w:hAnsi="Times New Roman" w:cs="Times New Roman"/>
        </w:rPr>
      </w:pPr>
      <w:r w:rsidRPr="00667FAA">
        <w:rPr>
          <w:rFonts w:ascii="Times New Roman" w:hAnsi="Times New Roman" w:cs="Times New Roman"/>
        </w:rPr>
        <w:t>The following is the original Ethical Support flow chart process of the original Member Conduct Committee.</w:t>
      </w:r>
    </w:p>
    <w:p w:rsidR="00667FAA" w:rsidRDefault="00667FAA" w:rsidP="00667FAA">
      <w:pPr>
        <w:pStyle w:val="NoSpacing"/>
      </w:pPr>
    </w:p>
    <w:p w:rsidR="00667FAA" w:rsidRDefault="00667FAA" w:rsidP="00667FAA">
      <w:pPr>
        <w:pStyle w:val="NoSpacing"/>
      </w:pPr>
      <w:r>
        <w:rPr>
          <w:noProof/>
        </w:rPr>
        <w:drawing>
          <wp:inline distT="0" distB="0" distL="0" distR="0">
            <wp:extent cx="5943600" cy="6598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598920"/>
                    </a:xfrm>
                    <a:prstGeom prst="rect">
                      <a:avLst/>
                    </a:prstGeom>
                    <a:noFill/>
                    <a:ln>
                      <a:noFill/>
                    </a:ln>
                  </pic:spPr>
                </pic:pic>
              </a:graphicData>
            </a:graphic>
          </wp:inline>
        </w:drawing>
      </w:r>
    </w:p>
    <w:p w:rsidR="00667FAA" w:rsidRDefault="00667FAA" w:rsidP="00667FAA">
      <w:pPr>
        <w:pStyle w:val="NoSpacing"/>
      </w:pPr>
    </w:p>
    <w:p w:rsidR="00667FAA" w:rsidRPr="0001113A" w:rsidRDefault="00667FAA" w:rsidP="00667FAA">
      <w:pPr>
        <w:pStyle w:val="NoSpacing"/>
        <w:jc w:val="center"/>
        <w:rPr>
          <w:rFonts w:ascii="Times New Roman" w:hAnsi="Times New Roman" w:cs="Times New Roman"/>
          <w:b/>
          <w:color w:val="FF0000"/>
          <w:sz w:val="36"/>
        </w:rPr>
      </w:pPr>
      <w:r w:rsidRPr="0001113A">
        <w:rPr>
          <w:rFonts w:ascii="Times New Roman" w:hAnsi="Times New Roman" w:cs="Times New Roman"/>
          <w:b/>
          <w:color w:val="FF0000"/>
          <w:sz w:val="36"/>
        </w:rPr>
        <w:lastRenderedPageBreak/>
        <w:t>APPENDIX C – Ethical Support Procedure Policy 7.11</w:t>
      </w:r>
    </w:p>
    <w:p w:rsidR="00667FAA" w:rsidRPr="0001113A" w:rsidRDefault="00667FAA" w:rsidP="00667FAA">
      <w:pPr>
        <w:pStyle w:val="NoSpacing"/>
        <w:jc w:val="center"/>
        <w:rPr>
          <w:rFonts w:ascii="Times New Roman" w:hAnsi="Times New Roman" w:cs="Times New Roman"/>
          <w:b/>
          <w:color w:val="FF0000"/>
          <w:sz w:val="36"/>
        </w:rPr>
      </w:pPr>
      <w:r w:rsidRPr="0001113A">
        <w:rPr>
          <w:rFonts w:ascii="Times New Roman" w:hAnsi="Times New Roman" w:cs="Times New Roman"/>
          <w:b/>
          <w:color w:val="FF0000"/>
          <w:sz w:val="36"/>
        </w:rPr>
        <w:t>(No change to this policy is needed)</w:t>
      </w:r>
    </w:p>
    <w:p w:rsidR="00667FAA" w:rsidRPr="0001113A" w:rsidRDefault="00667FAA" w:rsidP="00667FAA">
      <w:pPr>
        <w:pStyle w:val="NoSpacing"/>
        <w:rPr>
          <w:color w:val="FF0000"/>
          <w:sz w:val="24"/>
        </w:rPr>
      </w:pPr>
    </w:p>
    <w:p w:rsidR="00667FAA" w:rsidRDefault="00667FAA" w:rsidP="00667FAA">
      <w:pPr>
        <w:pStyle w:val="NoSpacing"/>
        <w:rPr>
          <w:i/>
        </w:rPr>
      </w:pPr>
      <w:r>
        <w:rPr>
          <w:i/>
        </w:rPr>
        <w:t xml:space="preserve">“7.11 Ethical Support </w:t>
      </w:r>
    </w:p>
    <w:p w:rsidR="00667FAA" w:rsidRDefault="00667FAA" w:rsidP="00667FAA">
      <w:pPr>
        <w:pStyle w:val="NoSpacing"/>
        <w:rPr>
          <w:i/>
        </w:rPr>
      </w:pPr>
    </w:p>
    <w:p w:rsidR="00667FAA" w:rsidRDefault="00667FAA" w:rsidP="00667FAA">
      <w:pPr>
        <w:pStyle w:val="NoSpacing"/>
        <w:rPr>
          <w:b/>
          <w:i/>
        </w:rPr>
      </w:pPr>
      <w:r>
        <w:rPr>
          <w:b/>
          <w:i/>
        </w:rPr>
        <w:t xml:space="preserve">Part A - Submission of Requests for Support, Inquiries and Information. </w:t>
      </w:r>
    </w:p>
    <w:p w:rsidR="00667FAA" w:rsidRDefault="00667FAA" w:rsidP="00667FAA">
      <w:pPr>
        <w:pStyle w:val="NoSpacing"/>
        <w:rPr>
          <w:i/>
        </w:rPr>
      </w:pPr>
    </w:p>
    <w:p w:rsidR="00667FAA" w:rsidRDefault="00667FAA" w:rsidP="00667FAA">
      <w:pPr>
        <w:pStyle w:val="NoSpacing"/>
        <w:rPr>
          <w:i/>
        </w:rPr>
      </w:pPr>
      <w:r>
        <w:rPr>
          <w:i/>
        </w:rPr>
        <w:t xml:space="preserve">1. All requests for support regarding circumstances of affected by adherence to the IEEE Code of Ethics shall be sent to the Chair, IEEE Ethics and Member Conduct Committee, IEEE, c/o Corporate Activities, 445 Hoes Lane, Piscataway, NJ 08854 by traceable mail. </w:t>
      </w:r>
    </w:p>
    <w:p w:rsidR="00667FAA" w:rsidRDefault="00667FAA" w:rsidP="00667FAA">
      <w:pPr>
        <w:pStyle w:val="NoSpacing"/>
        <w:rPr>
          <w:i/>
        </w:rPr>
      </w:pPr>
    </w:p>
    <w:p w:rsidR="00667FAA" w:rsidRDefault="00667FAA" w:rsidP="00667FAA">
      <w:pPr>
        <w:pStyle w:val="NoSpacing"/>
        <w:rPr>
          <w:i/>
        </w:rPr>
      </w:pPr>
      <w:proofErr w:type="gramStart"/>
      <w:r>
        <w:rPr>
          <w:i/>
        </w:rPr>
        <w:t>2. Information which any individual wishes to bring to the attention of, or inquiries for which a response is sought from IEEE</w:t>
      </w:r>
      <w:proofErr w:type="gramEnd"/>
      <w:r>
        <w:rPr>
          <w:i/>
        </w:rPr>
        <w:t xml:space="preserve"> shall be submitted in the same manner but need not be notarized or sent by traceable mail. Information and inquiries shall be reviewed by the Ethics and Member Conduct Committee and forwarded, with or without comment or recommendation, to the Board of Directors for consideration and action as may be appropriate. </w:t>
      </w:r>
    </w:p>
    <w:p w:rsidR="00667FAA" w:rsidRDefault="00667FAA" w:rsidP="00667FAA">
      <w:pPr>
        <w:pStyle w:val="NoSpacing"/>
        <w:rPr>
          <w:i/>
        </w:rPr>
      </w:pPr>
    </w:p>
    <w:p w:rsidR="00667FAA" w:rsidRDefault="00667FAA" w:rsidP="00667FAA">
      <w:pPr>
        <w:pStyle w:val="NoSpacing"/>
        <w:rPr>
          <w:b/>
          <w:i/>
        </w:rPr>
      </w:pPr>
      <w:r>
        <w:rPr>
          <w:b/>
          <w:i/>
        </w:rPr>
        <w:t xml:space="preserve">Part B - Form and Contents of the Request for Support. The request for support shall be in the form of an affidavit, typewritten, notarized and signed by the individual. Such request shall be notarized, or include equivalent certification of signature in areas outside of the US. The Request for Support shall include: </w:t>
      </w:r>
    </w:p>
    <w:p w:rsidR="00667FAA" w:rsidRDefault="00667FAA" w:rsidP="00667FAA">
      <w:pPr>
        <w:pStyle w:val="NoSpacing"/>
        <w:rPr>
          <w:i/>
        </w:rPr>
      </w:pPr>
    </w:p>
    <w:p w:rsidR="00667FAA" w:rsidRDefault="00667FAA" w:rsidP="00667FAA">
      <w:pPr>
        <w:pStyle w:val="NoSpacing"/>
        <w:rPr>
          <w:i/>
        </w:rPr>
      </w:pPr>
      <w:r>
        <w:rPr>
          <w:i/>
        </w:rPr>
        <w:t xml:space="preserve">1. The name(s), position(s) or title(s) and </w:t>
      </w:r>
      <w:proofErr w:type="gramStart"/>
      <w:r>
        <w:rPr>
          <w:i/>
        </w:rPr>
        <w:t>address(</w:t>
      </w:r>
      <w:proofErr w:type="spellStart"/>
      <w:proofErr w:type="gramEnd"/>
      <w:r>
        <w:rPr>
          <w:i/>
        </w:rPr>
        <w:t>es</w:t>
      </w:r>
      <w:proofErr w:type="spellEnd"/>
      <w:r>
        <w:rPr>
          <w:i/>
        </w:rPr>
        <w:t xml:space="preserve">) and telephone numbers (where available) of the employer or others who are believed to have knowledge pertaining to the subject of the Request; </w:t>
      </w:r>
    </w:p>
    <w:p w:rsidR="00667FAA" w:rsidRDefault="00667FAA" w:rsidP="00667FAA">
      <w:pPr>
        <w:pStyle w:val="NoSpacing"/>
        <w:rPr>
          <w:i/>
        </w:rPr>
      </w:pPr>
    </w:p>
    <w:p w:rsidR="00667FAA" w:rsidRDefault="00667FAA" w:rsidP="00667FAA">
      <w:pPr>
        <w:pStyle w:val="NoSpacing"/>
        <w:rPr>
          <w:i/>
        </w:rPr>
      </w:pPr>
      <w:r>
        <w:rPr>
          <w:i/>
        </w:rPr>
        <w:t xml:space="preserve">2. The issue, incident(s), or the matter of ethical principle which the person believes is involved together with the specific provisions of the IEEE Code of Ethics deemed relevant or considered to have precipitated the condition(s) of jeopardy; </w:t>
      </w:r>
    </w:p>
    <w:p w:rsidR="00667FAA" w:rsidRDefault="00667FAA" w:rsidP="00667FAA">
      <w:pPr>
        <w:pStyle w:val="NoSpacing"/>
        <w:rPr>
          <w:i/>
        </w:rPr>
      </w:pPr>
    </w:p>
    <w:p w:rsidR="00667FAA" w:rsidRDefault="00667FAA" w:rsidP="00667FAA">
      <w:pPr>
        <w:pStyle w:val="NoSpacing"/>
        <w:rPr>
          <w:i/>
        </w:rPr>
      </w:pPr>
      <w:r>
        <w:rPr>
          <w:i/>
        </w:rPr>
        <w:t xml:space="preserve">3. Documents, statements and any other evidence to be considered as supporting the Request. The identification and location of any other documents and material relevant to the Request but not provided in the submission; 7.9 4. </w:t>
      </w:r>
      <w:proofErr w:type="gramStart"/>
      <w:r>
        <w:rPr>
          <w:i/>
        </w:rPr>
        <w:t>A full description of the circumstances, events and facts which relate to the ethical matter for which IEEE support is sought.</w:t>
      </w:r>
      <w:proofErr w:type="gramEnd"/>
      <w:r>
        <w:rPr>
          <w:i/>
        </w:rPr>
        <w:t xml:space="preserve"> </w:t>
      </w:r>
    </w:p>
    <w:p w:rsidR="00667FAA" w:rsidRDefault="00667FAA" w:rsidP="00667FAA">
      <w:pPr>
        <w:pStyle w:val="NoSpacing"/>
        <w:rPr>
          <w:i/>
        </w:rPr>
      </w:pPr>
    </w:p>
    <w:p w:rsidR="00667FAA" w:rsidRDefault="00667FAA" w:rsidP="00667FAA">
      <w:pPr>
        <w:pStyle w:val="NoSpacing"/>
        <w:rPr>
          <w:b/>
          <w:i/>
        </w:rPr>
      </w:pPr>
      <w:r>
        <w:rPr>
          <w:b/>
          <w:i/>
        </w:rPr>
        <w:t xml:space="preserve">Part C - Procedure on Receipt of Request for Support. The Chair of the Ethics and Member Conduct Committee shall: </w:t>
      </w:r>
    </w:p>
    <w:p w:rsidR="00667FAA" w:rsidRDefault="00667FAA" w:rsidP="00667FAA">
      <w:pPr>
        <w:pStyle w:val="NoSpacing"/>
        <w:rPr>
          <w:i/>
        </w:rPr>
      </w:pPr>
    </w:p>
    <w:p w:rsidR="00667FAA" w:rsidRDefault="00667FAA" w:rsidP="00667FAA">
      <w:pPr>
        <w:pStyle w:val="NoSpacing"/>
        <w:rPr>
          <w:i/>
        </w:rPr>
      </w:pPr>
      <w:r>
        <w:rPr>
          <w:i/>
        </w:rPr>
        <w:t xml:space="preserve">1. Review the Notarized Request for Support, Inquiry or matter of information to ascertain that the incident or event involved occurred no longer than two years prior to receipt thereof. Should the interval exceed two years, all material shall be returned without duplication or distribution, noting this limitation. </w:t>
      </w:r>
    </w:p>
    <w:p w:rsidR="00667FAA" w:rsidRDefault="00667FAA" w:rsidP="00667FAA">
      <w:pPr>
        <w:pStyle w:val="NoSpacing"/>
        <w:rPr>
          <w:i/>
        </w:rPr>
      </w:pPr>
    </w:p>
    <w:p w:rsidR="00667FAA" w:rsidRDefault="00667FAA" w:rsidP="00667FAA">
      <w:pPr>
        <w:pStyle w:val="NoSpacing"/>
        <w:rPr>
          <w:i/>
        </w:rPr>
      </w:pPr>
      <w:r>
        <w:rPr>
          <w:i/>
        </w:rPr>
        <w:t xml:space="preserve">2. If the incident occurred within the two-year limitation period, then promptly acknowledge Receipt of the Request, Inquiry or information. Transmit copies of the Request, Inquiry or information to Committee members, ensuring that no other distribution or duplication of the material is made, except to provide IEEE counsel with relevant documents, etc. in connection with a request for legal advice. </w:t>
      </w:r>
    </w:p>
    <w:p w:rsidR="00667FAA" w:rsidRDefault="00667FAA" w:rsidP="00667FAA">
      <w:pPr>
        <w:pStyle w:val="NoSpacing"/>
        <w:rPr>
          <w:i/>
        </w:rPr>
      </w:pPr>
    </w:p>
    <w:p w:rsidR="00667FAA" w:rsidRDefault="00667FAA" w:rsidP="00667FAA">
      <w:pPr>
        <w:pStyle w:val="NoSpacing"/>
        <w:rPr>
          <w:i/>
        </w:rPr>
      </w:pPr>
      <w:r>
        <w:rPr>
          <w:i/>
        </w:rPr>
        <w:lastRenderedPageBreak/>
        <w:t xml:space="preserve">3. Take steps to consider the Request for Support, Inquiry or information submitted, assemble information, provide for Committee evaluation and prepare a Report on Preliminary Investigation within a period of one hundred twenty (120) days from acknowledgment of receipt of the Request, Inquiry or information. In those instances where investigative difficulties preclude completion within this limitation, the IEEE President may grant extension upon request. </w:t>
      </w:r>
    </w:p>
    <w:p w:rsidR="00667FAA" w:rsidRDefault="00667FAA" w:rsidP="00667FAA">
      <w:pPr>
        <w:pStyle w:val="NoSpacing"/>
        <w:rPr>
          <w:i/>
        </w:rPr>
      </w:pPr>
    </w:p>
    <w:p w:rsidR="00667FAA" w:rsidRDefault="00667FAA" w:rsidP="00667FAA">
      <w:pPr>
        <w:pStyle w:val="NoSpacing"/>
        <w:rPr>
          <w:i/>
        </w:rPr>
      </w:pPr>
      <w:r>
        <w:rPr>
          <w:i/>
        </w:rPr>
        <w:t xml:space="preserve">4. Ensure, during the period of its investigation, that the Ethics and Member Conduct Committee, acting on its own behalf or through ad hoc Committees appointed by the Ethics and Member Conduct Committee Chair, seek relevant information from IEEE members, employees and others as may be appropriate to the nature and contents of the Request for Support, Inquiry or information. Such information as may be obtained shall be reduced to writing and included in the file or records of the Chair of the Ethics and Member Conduct Committee of the case under review. </w:t>
      </w:r>
    </w:p>
    <w:p w:rsidR="00667FAA" w:rsidRDefault="00667FAA" w:rsidP="00667FAA">
      <w:pPr>
        <w:pStyle w:val="NoSpacing"/>
        <w:rPr>
          <w:i/>
        </w:rPr>
      </w:pPr>
    </w:p>
    <w:p w:rsidR="00667FAA" w:rsidRDefault="00667FAA" w:rsidP="00667FAA">
      <w:pPr>
        <w:pStyle w:val="NoSpacing"/>
        <w:rPr>
          <w:i/>
        </w:rPr>
      </w:pPr>
      <w:r>
        <w:rPr>
          <w:i/>
        </w:rPr>
        <w:t xml:space="preserve">5. During the course of the investigation ensure that the contents of the Request, identity of persons involved and the scope of the inquiry shall remain undisclosed by the Ethics and Member Conduct Committee to the extent practicable, consistent with the need to secure valid information and conduct an expeditious review. </w:t>
      </w:r>
    </w:p>
    <w:p w:rsidR="00667FAA" w:rsidRDefault="00667FAA" w:rsidP="00667FAA">
      <w:pPr>
        <w:pStyle w:val="NoSpacing"/>
        <w:rPr>
          <w:i/>
        </w:rPr>
      </w:pPr>
    </w:p>
    <w:p w:rsidR="00667FAA" w:rsidRDefault="00667FAA" w:rsidP="00667FAA">
      <w:pPr>
        <w:pStyle w:val="NoSpacing"/>
        <w:rPr>
          <w:i/>
        </w:rPr>
      </w:pPr>
      <w:r>
        <w:rPr>
          <w:b/>
          <w:i/>
        </w:rPr>
        <w:t>Part D - Responsibilities of the Ethics and Member Conduct Committee</w:t>
      </w:r>
      <w:r>
        <w:rPr>
          <w:i/>
        </w:rPr>
        <w:t xml:space="preserve">. </w:t>
      </w:r>
    </w:p>
    <w:p w:rsidR="00667FAA" w:rsidRDefault="00667FAA" w:rsidP="00667FAA">
      <w:pPr>
        <w:pStyle w:val="NoSpacing"/>
        <w:rPr>
          <w:i/>
        </w:rPr>
      </w:pPr>
    </w:p>
    <w:p w:rsidR="00667FAA" w:rsidRDefault="00667FAA" w:rsidP="00667FAA">
      <w:pPr>
        <w:pStyle w:val="NoSpacing"/>
        <w:rPr>
          <w:i/>
        </w:rPr>
      </w:pPr>
      <w:r>
        <w:rPr>
          <w:i/>
        </w:rPr>
        <w:t xml:space="preserve">1. If in the course of its investigation and review the Committee deems it appropriate to contact persons or entities outside the membership of IEEE or the employer concerned, the Committee shall: a) obtain from the requesting individual a letter of waiver; and b) send to the employer(s) concerned a letter disclaiming any and all purpose or intent to engage in collective bargaining on behalf of the individual with respect to such matters as salaries, wages, benefits, and working conditions, customarily dealt with by labor unions. </w:t>
      </w:r>
    </w:p>
    <w:p w:rsidR="00667FAA" w:rsidRDefault="00667FAA" w:rsidP="00667FAA">
      <w:pPr>
        <w:pStyle w:val="NoSpacing"/>
        <w:rPr>
          <w:i/>
        </w:rPr>
      </w:pPr>
    </w:p>
    <w:p w:rsidR="00667FAA" w:rsidRDefault="00667FAA" w:rsidP="00667FAA">
      <w:pPr>
        <w:pStyle w:val="NoSpacing"/>
        <w:rPr>
          <w:i/>
        </w:rPr>
      </w:pPr>
      <w:r>
        <w:rPr>
          <w:i/>
        </w:rPr>
        <w:t xml:space="preserve">2. The Ethics and Member Conduct Committee, upon concluding its investigation, shall prepare a Report on Preliminary Investigation which shall include findings, conclusions and recommendations based on relevant information and technical and professional opinions. </w:t>
      </w:r>
    </w:p>
    <w:p w:rsidR="00667FAA" w:rsidRDefault="00667FAA" w:rsidP="00667FAA">
      <w:pPr>
        <w:pStyle w:val="NoSpacing"/>
        <w:rPr>
          <w:i/>
        </w:rPr>
      </w:pPr>
    </w:p>
    <w:p w:rsidR="00667FAA" w:rsidRDefault="00667FAA" w:rsidP="00667FAA">
      <w:pPr>
        <w:pStyle w:val="NoSpacing"/>
        <w:rPr>
          <w:i/>
        </w:rPr>
      </w:pPr>
      <w:r>
        <w:rPr>
          <w:i/>
        </w:rPr>
        <w:t xml:space="preserve">3. If the request is deemed to be meritorious, the Committee shall submit to the Board of Directors the request and </w:t>
      </w:r>
      <w:proofErr w:type="gramStart"/>
      <w:r>
        <w:rPr>
          <w:i/>
        </w:rPr>
        <w:t>its</w:t>
      </w:r>
      <w:proofErr w:type="gramEnd"/>
      <w:r>
        <w:rPr>
          <w:i/>
        </w:rPr>
        <w:t xml:space="preserve"> Report on Preliminary Investigation upon conclusion of its review of the request together with any matters or information related thereto. </w:t>
      </w:r>
    </w:p>
    <w:p w:rsidR="00667FAA" w:rsidRDefault="00667FAA" w:rsidP="00667FAA">
      <w:pPr>
        <w:pStyle w:val="NoSpacing"/>
        <w:rPr>
          <w:i/>
        </w:rPr>
      </w:pPr>
    </w:p>
    <w:p w:rsidR="00667FAA" w:rsidRDefault="00667FAA" w:rsidP="00667FAA">
      <w:pPr>
        <w:pStyle w:val="NoSpacing"/>
        <w:rPr>
          <w:i/>
        </w:rPr>
      </w:pPr>
      <w:r>
        <w:rPr>
          <w:i/>
        </w:rPr>
        <w:t xml:space="preserve">4. If the Request for Support is deemed to be without merit, the Ethics and Member Conduct Committee Chair shall notify the requesting individual by traceable mail of the action to terminate and shall include a copy of the Report on Preliminary Investigation. </w:t>
      </w:r>
    </w:p>
    <w:p w:rsidR="00667FAA" w:rsidRDefault="00667FAA" w:rsidP="00667FAA">
      <w:pPr>
        <w:pStyle w:val="NoSpacing"/>
        <w:rPr>
          <w:i/>
        </w:rPr>
      </w:pPr>
    </w:p>
    <w:p w:rsidR="00667FAA" w:rsidRDefault="00667FAA" w:rsidP="00667FAA">
      <w:pPr>
        <w:pStyle w:val="NoSpacing"/>
        <w:rPr>
          <w:i/>
        </w:rPr>
      </w:pPr>
      <w:r>
        <w:rPr>
          <w:i/>
        </w:rPr>
        <w:t>5. If new or additional information considered material is received within ten business days following service of notice by the Chair of the Ethics and Member Conduct Committee, the Committee may reconsider and revise its findings. If the prior findings are affirmed, no further consideration shall be granted and the requesting individual so notified. Subsequent submission of a Request or Inquiry bearing on the same or substantially similar incident or issue may result in the Committee declining further consideration.”</w:t>
      </w:r>
    </w:p>
    <w:p w:rsidR="00E36E8E" w:rsidRPr="00952777" w:rsidRDefault="00E36E8E" w:rsidP="003F0792">
      <w:pPr>
        <w:pStyle w:val="NoSpacing"/>
        <w:rPr>
          <w:rFonts w:ascii="Times New Roman" w:hAnsi="Times New Roman" w:cs="Times New Roman"/>
          <w:color w:val="2A2E2E"/>
          <w:sz w:val="24"/>
          <w:szCs w:val="24"/>
        </w:rPr>
      </w:pPr>
    </w:p>
    <w:sectPr w:rsidR="00E36E8E" w:rsidRPr="0095277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AEC" w:rsidRDefault="00951AEC" w:rsidP="00C46527">
      <w:pPr>
        <w:spacing w:after="0" w:line="240" w:lineRule="auto"/>
      </w:pPr>
      <w:r>
        <w:separator/>
      </w:r>
    </w:p>
  </w:endnote>
  <w:endnote w:type="continuationSeparator" w:id="0">
    <w:p w:rsidR="00951AEC" w:rsidRDefault="00951AEC" w:rsidP="00C4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223911"/>
      <w:docPartObj>
        <w:docPartGallery w:val="Page Numbers (Bottom of Page)"/>
        <w:docPartUnique/>
      </w:docPartObj>
    </w:sdtPr>
    <w:sdtEndPr>
      <w:rPr>
        <w:noProof/>
      </w:rPr>
    </w:sdtEndPr>
    <w:sdtContent>
      <w:p w:rsidR="00C46527" w:rsidRDefault="00C46527">
        <w:pPr>
          <w:pStyle w:val="Footer"/>
          <w:jc w:val="center"/>
        </w:pPr>
        <w:r>
          <w:fldChar w:fldCharType="begin"/>
        </w:r>
        <w:r>
          <w:instrText xml:space="preserve"> PAGE   \* MERGEFORMAT </w:instrText>
        </w:r>
        <w:r>
          <w:fldChar w:fldCharType="separate"/>
        </w:r>
        <w:r w:rsidR="00E57D37">
          <w:rPr>
            <w:noProof/>
          </w:rPr>
          <w:t>1</w:t>
        </w:r>
        <w:r>
          <w:rPr>
            <w:noProof/>
          </w:rPr>
          <w:fldChar w:fldCharType="end"/>
        </w:r>
      </w:p>
    </w:sdtContent>
  </w:sdt>
  <w:p w:rsidR="00C46527" w:rsidRDefault="00C46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AEC" w:rsidRDefault="00951AEC" w:rsidP="00C46527">
      <w:pPr>
        <w:spacing w:after="0" w:line="240" w:lineRule="auto"/>
      </w:pPr>
      <w:r>
        <w:separator/>
      </w:r>
    </w:p>
  </w:footnote>
  <w:footnote w:type="continuationSeparator" w:id="0">
    <w:p w:rsidR="00951AEC" w:rsidRDefault="00951AEC" w:rsidP="00C465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7E2"/>
    <w:multiLevelType w:val="hybridMultilevel"/>
    <w:tmpl w:val="4B7E88BC"/>
    <w:lvl w:ilvl="0" w:tplc="F96C713A">
      <w:start w:val="2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420A6"/>
    <w:multiLevelType w:val="hybridMultilevel"/>
    <w:tmpl w:val="2D78BFEA"/>
    <w:lvl w:ilvl="0" w:tplc="F7D2B85C">
      <w:start w:val="2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EE03E1"/>
    <w:multiLevelType w:val="multilevel"/>
    <w:tmpl w:val="DB56E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1D285B"/>
    <w:multiLevelType w:val="multilevel"/>
    <w:tmpl w:val="B186F61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73"/>
    <w:rsid w:val="0001113A"/>
    <w:rsid w:val="00057963"/>
    <w:rsid w:val="000C2B3F"/>
    <w:rsid w:val="001421BB"/>
    <w:rsid w:val="00174A76"/>
    <w:rsid w:val="001B7E5A"/>
    <w:rsid w:val="001F5073"/>
    <w:rsid w:val="002B1784"/>
    <w:rsid w:val="00351FEC"/>
    <w:rsid w:val="00390E82"/>
    <w:rsid w:val="003F0792"/>
    <w:rsid w:val="00453B59"/>
    <w:rsid w:val="00667FAA"/>
    <w:rsid w:val="006A0237"/>
    <w:rsid w:val="007D1705"/>
    <w:rsid w:val="0080652C"/>
    <w:rsid w:val="0085361D"/>
    <w:rsid w:val="008C14D9"/>
    <w:rsid w:val="008F24F4"/>
    <w:rsid w:val="009036EF"/>
    <w:rsid w:val="00916D9C"/>
    <w:rsid w:val="00951AEC"/>
    <w:rsid w:val="00952777"/>
    <w:rsid w:val="009943C7"/>
    <w:rsid w:val="00A1234B"/>
    <w:rsid w:val="00A579D8"/>
    <w:rsid w:val="00A92B1C"/>
    <w:rsid w:val="00AE1701"/>
    <w:rsid w:val="00AF30AF"/>
    <w:rsid w:val="00B42F06"/>
    <w:rsid w:val="00BA6C75"/>
    <w:rsid w:val="00BE7D8A"/>
    <w:rsid w:val="00BF5471"/>
    <w:rsid w:val="00C46527"/>
    <w:rsid w:val="00C646B0"/>
    <w:rsid w:val="00CB4199"/>
    <w:rsid w:val="00CC17B2"/>
    <w:rsid w:val="00D062F2"/>
    <w:rsid w:val="00D87398"/>
    <w:rsid w:val="00E04577"/>
    <w:rsid w:val="00E04D9E"/>
    <w:rsid w:val="00E36E8E"/>
    <w:rsid w:val="00E407F4"/>
    <w:rsid w:val="00E57D37"/>
    <w:rsid w:val="00EF1DE5"/>
    <w:rsid w:val="00FF0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073"/>
    <w:pPr>
      <w:spacing w:after="0" w:line="240" w:lineRule="auto"/>
    </w:pPr>
  </w:style>
  <w:style w:type="character" w:styleId="Hyperlink">
    <w:name w:val="Hyperlink"/>
    <w:basedOn w:val="DefaultParagraphFont"/>
    <w:uiPriority w:val="99"/>
    <w:unhideWhenUsed/>
    <w:rsid w:val="003F0792"/>
    <w:rPr>
      <w:color w:val="0000FF" w:themeColor="hyperlink"/>
      <w:u w:val="single"/>
    </w:rPr>
  </w:style>
  <w:style w:type="paragraph" w:styleId="NormalWeb">
    <w:name w:val="Normal (Web)"/>
    <w:basedOn w:val="Normal"/>
    <w:uiPriority w:val="99"/>
    <w:unhideWhenUsed/>
    <w:rsid w:val="0080652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B7E5A"/>
    <w:rPr>
      <w:color w:val="800080" w:themeColor="followedHyperlink"/>
      <w:u w:val="single"/>
    </w:rPr>
  </w:style>
  <w:style w:type="paragraph" w:styleId="BalloonText">
    <w:name w:val="Balloon Text"/>
    <w:basedOn w:val="Normal"/>
    <w:link w:val="BalloonTextChar"/>
    <w:uiPriority w:val="99"/>
    <w:semiHidden/>
    <w:unhideWhenUsed/>
    <w:rsid w:val="00667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FAA"/>
    <w:rPr>
      <w:rFonts w:ascii="Tahoma" w:hAnsi="Tahoma" w:cs="Tahoma"/>
      <w:sz w:val="16"/>
      <w:szCs w:val="16"/>
    </w:rPr>
  </w:style>
  <w:style w:type="paragraph" w:styleId="ListParagraph">
    <w:name w:val="List Paragraph"/>
    <w:basedOn w:val="Normal"/>
    <w:uiPriority w:val="34"/>
    <w:qFormat/>
    <w:rsid w:val="00667FAA"/>
    <w:pPr>
      <w:ind w:left="720"/>
      <w:contextualSpacing/>
    </w:pPr>
  </w:style>
  <w:style w:type="paragraph" w:styleId="Header">
    <w:name w:val="header"/>
    <w:basedOn w:val="Normal"/>
    <w:link w:val="HeaderChar"/>
    <w:uiPriority w:val="99"/>
    <w:unhideWhenUsed/>
    <w:rsid w:val="00C46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527"/>
  </w:style>
  <w:style w:type="paragraph" w:styleId="Footer">
    <w:name w:val="footer"/>
    <w:basedOn w:val="Normal"/>
    <w:link w:val="FooterChar"/>
    <w:uiPriority w:val="99"/>
    <w:unhideWhenUsed/>
    <w:rsid w:val="00C46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527"/>
  </w:style>
  <w:style w:type="character" w:styleId="Strong">
    <w:name w:val="Strong"/>
    <w:basedOn w:val="DefaultParagraphFont"/>
    <w:uiPriority w:val="22"/>
    <w:qFormat/>
    <w:rsid w:val="002B17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073"/>
    <w:pPr>
      <w:spacing w:after="0" w:line="240" w:lineRule="auto"/>
    </w:pPr>
  </w:style>
  <w:style w:type="character" w:styleId="Hyperlink">
    <w:name w:val="Hyperlink"/>
    <w:basedOn w:val="DefaultParagraphFont"/>
    <w:uiPriority w:val="99"/>
    <w:unhideWhenUsed/>
    <w:rsid w:val="003F0792"/>
    <w:rPr>
      <w:color w:val="0000FF" w:themeColor="hyperlink"/>
      <w:u w:val="single"/>
    </w:rPr>
  </w:style>
  <w:style w:type="paragraph" w:styleId="NormalWeb">
    <w:name w:val="Normal (Web)"/>
    <w:basedOn w:val="Normal"/>
    <w:uiPriority w:val="99"/>
    <w:unhideWhenUsed/>
    <w:rsid w:val="0080652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B7E5A"/>
    <w:rPr>
      <w:color w:val="800080" w:themeColor="followedHyperlink"/>
      <w:u w:val="single"/>
    </w:rPr>
  </w:style>
  <w:style w:type="paragraph" w:styleId="BalloonText">
    <w:name w:val="Balloon Text"/>
    <w:basedOn w:val="Normal"/>
    <w:link w:val="BalloonTextChar"/>
    <w:uiPriority w:val="99"/>
    <w:semiHidden/>
    <w:unhideWhenUsed/>
    <w:rsid w:val="00667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FAA"/>
    <w:rPr>
      <w:rFonts w:ascii="Tahoma" w:hAnsi="Tahoma" w:cs="Tahoma"/>
      <w:sz w:val="16"/>
      <w:szCs w:val="16"/>
    </w:rPr>
  </w:style>
  <w:style w:type="paragraph" w:styleId="ListParagraph">
    <w:name w:val="List Paragraph"/>
    <w:basedOn w:val="Normal"/>
    <w:uiPriority w:val="34"/>
    <w:qFormat/>
    <w:rsid w:val="00667FAA"/>
    <w:pPr>
      <w:ind w:left="720"/>
      <w:contextualSpacing/>
    </w:pPr>
  </w:style>
  <w:style w:type="paragraph" w:styleId="Header">
    <w:name w:val="header"/>
    <w:basedOn w:val="Normal"/>
    <w:link w:val="HeaderChar"/>
    <w:uiPriority w:val="99"/>
    <w:unhideWhenUsed/>
    <w:rsid w:val="00C46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527"/>
  </w:style>
  <w:style w:type="paragraph" w:styleId="Footer">
    <w:name w:val="footer"/>
    <w:basedOn w:val="Normal"/>
    <w:link w:val="FooterChar"/>
    <w:uiPriority w:val="99"/>
    <w:unhideWhenUsed/>
    <w:rsid w:val="00C46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527"/>
  </w:style>
  <w:style w:type="character" w:styleId="Strong">
    <w:name w:val="Strong"/>
    <w:basedOn w:val="DefaultParagraphFont"/>
    <w:uiPriority w:val="22"/>
    <w:qFormat/>
    <w:rsid w:val="002B1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2876">
      <w:bodyDiv w:val="1"/>
      <w:marLeft w:val="0"/>
      <w:marRight w:val="0"/>
      <w:marTop w:val="0"/>
      <w:marBottom w:val="0"/>
      <w:divBdr>
        <w:top w:val="none" w:sz="0" w:space="0" w:color="auto"/>
        <w:left w:val="none" w:sz="0" w:space="0" w:color="auto"/>
        <w:bottom w:val="none" w:sz="0" w:space="0" w:color="auto"/>
        <w:right w:val="none" w:sz="0" w:space="0" w:color="auto"/>
      </w:divBdr>
    </w:div>
    <w:div w:id="260526375">
      <w:bodyDiv w:val="1"/>
      <w:marLeft w:val="0"/>
      <w:marRight w:val="0"/>
      <w:marTop w:val="0"/>
      <w:marBottom w:val="0"/>
      <w:divBdr>
        <w:top w:val="none" w:sz="0" w:space="0" w:color="auto"/>
        <w:left w:val="none" w:sz="0" w:space="0" w:color="auto"/>
        <w:bottom w:val="none" w:sz="0" w:space="0" w:color="auto"/>
        <w:right w:val="none" w:sz="0" w:space="0" w:color="auto"/>
      </w:divBdr>
      <w:divsChild>
        <w:div w:id="605770778">
          <w:marLeft w:val="0"/>
          <w:marRight w:val="0"/>
          <w:marTop w:val="0"/>
          <w:marBottom w:val="0"/>
          <w:divBdr>
            <w:top w:val="none" w:sz="0" w:space="0" w:color="auto"/>
            <w:left w:val="none" w:sz="0" w:space="0" w:color="auto"/>
            <w:bottom w:val="none" w:sz="0" w:space="0" w:color="auto"/>
            <w:right w:val="none" w:sz="0" w:space="0" w:color="auto"/>
          </w:divBdr>
        </w:div>
        <w:div w:id="410583490">
          <w:marLeft w:val="0"/>
          <w:marRight w:val="0"/>
          <w:marTop w:val="0"/>
          <w:marBottom w:val="0"/>
          <w:divBdr>
            <w:top w:val="none" w:sz="0" w:space="0" w:color="auto"/>
            <w:left w:val="none" w:sz="0" w:space="0" w:color="auto"/>
            <w:bottom w:val="none" w:sz="0" w:space="0" w:color="auto"/>
            <w:right w:val="none" w:sz="0" w:space="0" w:color="auto"/>
          </w:divBdr>
        </w:div>
        <w:div w:id="127824861">
          <w:marLeft w:val="0"/>
          <w:marRight w:val="0"/>
          <w:marTop w:val="0"/>
          <w:marBottom w:val="0"/>
          <w:divBdr>
            <w:top w:val="none" w:sz="0" w:space="0" w:color="auto"/>
            <w:left w:val="none" w:sz="0" w:space="0" w:color="auto"/>
            <w:bottom w:val="none" w:sz="0" w:space="0" w:color="auto"/>
            <w:right w:val="none" w:sz="0" w:space="0" w:color="auto"/>
          </w:divBdr>
        </w:div>
      </w:divsChild>
    </w:div>
    <w:div w:id="634336647">
      <w:bodyDiv w:val="1"/>
      <w:marLeft w:val="0"/>
      <w:marRight w:val="0"/>
      <w:marTop w:val="0"/>
      <w:marBottom w:val="0"/>
      <w:divBdr>
        <w:top w:val="none" w:sz="0" w:space="0" w:color="auto"/>
        <w:left w:val="none" w:sz="0" w:space="0" w:color="auto"/>
        <w:bottom w:val="none" w:sz="0" w:space="0" w:color="auto"/>
        <w:right w:val="none" w:sz="0" w:space="0" w:color="auto"/>
      </w:divBdr>
    </w:div>
    <w:div w:id="1087460546">
      <w:bodyDiv w:val="1"/>
      <w:marLeft w:val="0"/>
      <w:marRight w:val="0"/>
      <w:marTop w:val="0"/>
      <w:marBottom w:val="0"/>
      <w:divBdr>
        <w:top w:val="none" w:sz="0" w:space="0" w:color="auto"/>
        <w:left w:val="none" w:sz="0" w:space="0" w:color="auto"/>
        <w:bottom w:val="none" w:sz="0" w:space="0" w:color="auto"/>
        <w:right w:val="none" w:sz="0" w:space="0" w:color="auto"/>
      </w:divBdr>
    </w:div>
    <w:div w:id="1575121572">
      <w:bodyDiv w:val="1"/>
      <w:marLeft w:val="0"/>
      <w:marRight w:val="0"/>
      <w:marTop w:val="0"/>
      <w:marBottom w:val="0"/>
      <w:divBdr>
        <w:top w:val="none" w:sz="0" w:space="0" w:color="auto"/>
        <w:left w:val="none" w:sz="0" w:space="0" w:color="auto"/>
        <w:bottom w:val="none" w:sz="0" w:space="0" w:color="auto"/>
        <w:right w:val="none" w:sz="0" w:space="0" w:color="auto"/>
      </w:divBdr>
    </w:div>
    <w:div w:id="18620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spe.org/sites/default/files/resources/pdfs/Ethics/CodeofEthics/Code-2007-July.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gr.sjsu.edu/fayad/current.courses/cmpe202-spring2016/docs/CmpE202-SE-Links-Part-One-Fall2013/05-SW-Eng-Links/ethics-ieee-c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k.springer.com/content/pdf/10.1007%2Fs10677-016-9745-2.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adamson@ieee.org" TargetMode="External"/><Relationship Id="rId4" Type="http://schemas.microsoft.com/office/2007/relationships/stylesWithEffects" Target="stylesWithEffects.xml"/><Relationship Id="rId9" Type="http://schemas.openxmlformats.org/officeDocument/2006/relationships/hyperlink" Target="mailto:kduncan@ieee.org"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602ED-BCE0-4FDE-A67A-98A9393B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10</Pages>
  <Words>3104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L Elden</dc:creator>
  <cp:lastModifiedBy>Walter L Elden</cp:lastModifiedBy>
  <cp:revision>30</cp:revision>
  <dcterms:created xsi:type="dcterms:W3CDTF">2017-09-13T23:06:00Z</dcterms:created>
  <dcterms:modified xsi:type="dcterms:W3CDTF">2017-09-20T19:24:00Z</dcterms:modified>
</cp:coreProperties>
</file>